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622E" w14:textId="6AA3AFDC" w:rsidR="0026555B" w:rsidRPr="00135267" w:rsidRDefault="0026555B" w:rsidP="00FE71C9">
      <w:pPr>
        <w:ind w:left="1701" w:hanging="1701"/>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Test Tolerances for</w:t>
      </w:r>
      <w:r w:rsidR="006260E3">
        <w:rPr>
          <w:rFonts w:ascii="Arial" w:hAnsi="Arial" w:cs="Arial"/>
          <w:noProof/>
          <w:sz w:val="24"/>
          <w:szCs w:val="24"/>
        </w:rPr>
        <w:t xml:space="preserve"> </w:t>
      </w:r>
      <w:r w:rsidR="006A1D08">
        <w:rPr>
          <w:rFonts w:ascii="Arial" w:hAnsi="Arial" w:cs="Arial"/>
          <w:noProof/>
          <w:sz w:val="24"/>
          <w:szCs w:val="24"/>
        </w:rPr>
        <w:t>HD-F</w:t>
      </w:r>
      <w:r w:rsidR="00437143">
        <w:rPr>
          <w:rFonts w:ascii="Arial" w:hAnsi="Arial" w:cs="Arial"/>
          <w:noProof/>
          <w:sz w:val="24"/>
          <w:szCs w:val="24"/>
        </w:rPr>
        <w:t>DD</w:t>
      </w:r>
      <w:r w:rsidR="004D718A">
        <w:rPr>
          <w:rFonts w:ascii="Arial" w:hAnsi="Arial" w:cs="Arial"/>
          <w:noProof/>
          <w:sz w:val="24"/>
          <w:szCs w:val="24"/>
        </w:rPr>
        <w:t xml:space="preserve"> </w:t>
      </w:r>
      <w:r w:rsidR="00DF6A39">
        <w:rPr>
          <w:rFonts w:ascii="Arial" w:hAnsi="Arial" w:cs="Arial"/>
          <w:noProof/>
          <w:sz w:val="24"/>
          <w:szCs w:val="24"/>
        </w:rPr>
        <w:t>UE Transmit Timing Accuracy</w:t>
      </w:r>
      <w:r w:rsidR="00747352">
        <w:rPr>
          <w:rFonts w:ascii="Arial" w:hAnsi="Arial" w:cs="Arial"/>
          <w:noProof/>
          <w:sz w:val="24"/>
          <w:szCs w:val="24"/>
        </w:rPr>
        <w:t xml:space="preserve"> Test</w:t>
      </w:r>
      <w:r w:rsidR="00A13329">
        <w:rPr>
          <w:rFonts w:ascii="Arial" w:hAnsi="Arial" w:cs="Arial"/>
          <w:noProof/>
          <w:sz w:val="24"/>
          <w:szCs w:val="24"/>
        </w:rPr>
        <w:t xml:space="preserve"> </w:t>
      </w:r>
      <w:r w:rsidR="006A1D08" w:rsidRPr="006A1D08">
        <w:rPr>
          <w:rFonts w:ascii="Arial" w:hAnsi="Arial" w:cs="Arial"/>
          <w:noProof/>
          <w:sz w:val="24"/>
          <w:szCs w:val="24"/>
        </w:rPr>
        <w:t>for Category NB1 UE</w:t>
      </w:r>
      <w:r w:rsidR="00A239E9">
        <w:rPr>
          <w:rFonts w:ascii="Arial" w:hAnsi="Arial" w:cs="Arial"/>
          <w:noProof/>
          <w:sz w:val="24"/>
          <w:szCs w:val="24"/>
        </w:rPr>
        <w:t xml:space="preserve"> in </w:t>
      </w:r>
      <w:r w:rsidR="006260E3">
        <w:rPr>
          <w:rFonts w:ascii="Arial" w:hAnsi="Arial" w:cs="Arial"/>
          <w:noProof/>
          <w:sz w:val="24"/>
          <w:szCs w:val="24"/>
        </w:rPr>
        <w:t>Standalone</w:t>
      </w:r>
      <w:r w:rsidR="00A13329">
        <w:rPr>
          <w:rFonts w:ascii="Arial" w:hAnsi="Arial" w:cs="Arial"/>
          <w:noProof/>
          <w:sz w:val="24"/>
          <w:szCs w:val="24"/>
        </w:rPr>
        <w:t xml:space="preserve"> M</w:t>
      </w:r>
      <w:r w:rsidR="006A1D08" w:rsidRPr="006A1D08">
        <w:rPr>
          <w:rFonts w:ascii="Arial" w:hAnsi="Arial" w:cs="Arial"/>
          <w:noProof/>
          <w:sz w:val="24"/>
          <w:szCs w:val="24"/>
        </w:rPr>
        <w:t>ode</w:t>
      </w:r>
      <w:r w:rsidR="00CA7031">
        <w:rPr>
          <w:rFonts w:ascii="Arial" w:hAnsi="Arial" w:cs="Arial"/>
          <w:noProof/>
          <w:sz w:val="24"/>
          <w:szCs w:val="24"/>
        </w:rPr>
        <w:t xml:space="preserve"> for Satellite Access</w:t>
      </w:r>
    </w:p>
    <w:p w14:paraId="5AB559F9" w14:textId="113ACD64" w:rsidR="0026555B" w:rsidRPr="003762F1" w:rsidRDefault="0026555B" w:rsidP="00FE71C9">
      <w:pPr>
        <w:spacing w:after="120"/>
        <w:ind w:left="1701" w:hanging="1701"/>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9E3BD0">
        <w:rPr>
          <w:rFonts w:ascii="Arial" w:eastAsia="宋体" w:hAnsi="Arial" w:cs="Arial"/>
          <w:sz w:val="24"/>
          <w:szCs w:val="24"/>
          <w:lang w:eastAsia="zh-CN"/>
        </w:rPr>
        <w:t>Mediatek</w:t>
      </w:r>
      <w:r w:rsidR="00466255">
        <w:rPr>
          <w:rFonts w:ascii="Arial" w:eastAsia="宋体" w:hAnsi="Arial" w:cs="Arial"/>
          <w:sz w:val="24"/>
          <w:szCs w:val="24"/>
          <w:lang w:eastAsia="zh-CN"/>
        </w:rPr>
        <w:t>, Keysight</w:t>
      </w:r>
    </w:p>
    <w:p w14:paraId="7A49886F" w14:textId="77777777" w:rsidR="0026555B" w:rsidRDefault="0026555B" w:rsidP="000C157A">
      <w:pPr>
        <w:pBdr>
          <w:bottom w:val="single" w:sz="4" w:space="1" w:color="auto"/>
        </w:pBdr>
        <w:rPr>
          <w:rFonts w:ascii="Arial" w:hAnsi="Arial" w:cs="Arial"/>
        </w:rPr>
      </w:pPr>
    </w:p>
    <w:p w14:paraId="72040880" w14:textId="77777777"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14:paraId="1FC71235" w14:textId="25997A0C"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w:t>
      </w:r>
      <w:r w:rsidR="0036735A">
        <w:rPr>
          <w:rFonts w:ascii="Arial" w:hAnsi="Arial" w:cs="Arial"/>
        </w:rPr>
        <w:t xml:space="preserve"> </w:t>
      </w:r>
      <w:r w:rsidR="0032363F" w:rsidRPr="002435B0">
        <w:rPr>
          <w:rFonts w:ascii="Arial" w:hAnsi="Arial" w:cs="Arial"/>
        </w:rPr>
        <w:t>HD-FDD</w:t>
      </w:r>
      <w:r w:rsidR="00C10155">
        <w:rPr>
          <w:rFonts w:ascii="Arial" w:hAnsi="Arial" w:cs="Arial"/>
        </w:rPr>
        <w:t xml:space="preserve"> </w:t>
      </w:r>
      <w:r w:rsidR="0032363F" w:rsidRPr="002435B0">
        <w:rPr>
          <w:rFonts w:ascii="Arial" w:hAnsi="Arial" w:cs="Arial"/>
        </w:rPr>
        <w:t>UE</w:t>
      </w:r>
      <w:r w:rsidR="00C10155">
        <w:rPr>
          <w:rFonts w:ascii="Arial" w:hAnsi="Arial" w:cs="Arial"/>
        </w:rPr>
        <w:t xml:space="preserve"> </w:t>
      </w:r>
      <w:r w:rsidR="0032363F" w:rsidRPr="002435B0">
        <w:rPr>
          <w:rFonts w:ascii="Arial" w:hAnsi="Arial" w:cs="Arial"/>
        </w:rPr>
        <w:t>Transmit Timing Accuracy Test</w:t>
      </w:r>
      <w:r w:rsidR="00C10155">
        <w:rPr>
          <w:rFonts w:ascii="Arial" w:hAnsi="Arial" w:cs="Arial"/>
        </w:rPr>
        <w:t xml:space="preserve"> </w:t>
      </w:r>
      <w:r w:rsidR="0032363F" w:rsidRPr="002435B0">
        <w:rPr>
          <w:rFonts w:ascii="Arial" w:hAnsi="Arial" w:cs="Arial"/>
        </w:rPr>
        <w:t>for Category N</w:t>
      </w:r>
      <w:r w:rsidR="0032363F">
        <w:rPr>
          <w:rFonts w:ascii="Arial" w:hAnsi="Arial" w:cs="Arial"/>
        </w:rPr>
        <w:t>B1 UE</w:t>
      </w:r>
      <w:r w:rsidR="00C10155">
        <w:rPr>
          <w:rFonts w:ascii="Arial" w:hAnsi="Arial" w:cs="Arial"/>
        </w:rPr>
        <w:t xml:space="preserve"> in Standalone M</w:t>
      </w:r>
      <w:r w:rsidR="0032363F">
        <w:rPr>
          <w:rFonts w:ascii="Arial" w:hAnsi="Arial" w:cs="Arial"/>
        </w:rPr>
        <w:t>ode</w:t>
      </w:r>
      <w:r w:rsidR="00C10155">
        <w:rPr>
          <w:rFonts w:ascii="Arial" w:hAnsi="Arial" w:cs="Arial"/>
        </w:rPr>
        <w:t xml:space="preserve"> for Satellite Access</w:t>
      </w:r>
      <w:r w:rsidRPr="00C31835">
        <w:rPr>
          <w:rFonts w:ascii="Arial" w:hAnsi="Arial" w:cs="Arial"/>
          <w:lang w:val="en-US"/>
        </w:rPr>
        <w:t>.</w:t>
      </w:r>
    </w:p>
    <w:p w14:paraId="331250E6" w14:textId="77777777" w:rsidR="0026555B" w:rsidRPr="00C31835" w:rsidRDefault="0026555B" w:rsidP="00EF20D9">
      <w:pPr>
        <w:rPr>
          <w:rFonts w:ascii="Arial" w:hAnsi="Arial" w:cs="Arial"/>
        </w:rPr>
      </w:pPr>
      <w:r w:rsidRPr="00C31835">
        <w:rPr>
          <w:rFonts w:ascii="Arial" w:hAnsi="Arial" w:cs="Arial"/>
        </w:rPr>
        <w:t>The test case</w:t>
      </w:r>
      <w:r w:rsidR="00EC241E">
        <w:rPr>
          <w:rFonts w:ascii="Arial" w:hAnsi="Arial" w:cs="Arial"/>
        </w:rPr>
        <w:t>s</w:t>
      </w:r>
      <w:r w:rsidRPr="00C31835">
        <w:rPr>
          <w:rFonts w:ascii="Arial" w:hAnsi="Arial" w:cs="Arial"/>
        </w:rPr>
        <w:t xml:space="preserve"> in question, from </w:t>
      </w:r>
      <w:r w:rsidR="00CD1B3B">
        <w:rPr>
          <w:rFonts w:ascii="Arial" w:hAnsi="Arial" w:cs="Arial"/>
        </w:rPr>
        <w:t>TS 36.521-3</w:t>
      </w:r>
      <w:r w:rsidRPr="00C31835">
        <w:rPr>
          <w:rFonts w:ascii="Arial" w:hAnsi="Arial" w:cs="Arial"/>
        </w:rPr>
        <w:t xml:space="preserve">, </w:t>
      </w:r>
      <w:r w:rsidR="00EC241E">
        <w:rPr>
          <w:rFonts w:ascii="Arial" w:hAnsi="Arial" w:cs="Arial"/>
        </w:rPr>
        <w:t>are</w:t>
      </w:r>
      <w:r w:rsidRPr="00C31835">
        <w:rPr>
          <w:rFonts w:ascii="Arial" w:hAnsi="Arial" w:cs="Arial"/>
        </w:rPr>
        <w:t>:</w:t>
      </w:r>
    </w:p>
    <w:p w14:paraId="35113FF0" w14:textId="17615D03" w:rsidR="00DF3E62" w:rsidRDefault="00DF3E62" w:rsidP="00A46647">
      <w:pPr>
        <w:numPr>
          <w:ilvl w:val="0"/>
          <w:numId w:val="9"/>
        </w:numPr>
        <w:autoSpaceDE w:val="0"/>
        <w:autoSpaceDN w:val="0"/>
        <w:adjustRightInd w:val="0"/>
        <w:spacing w:after="60"/>
        <w:rPr>
          <w:rFonts w:ascii="Arial" w:hAnsi="Arial" w:cs="Arial"/>
        </w:rPr>
      </w:pPr>
      <w:r w:rsidRPr="00DF3E62">
        <w:rPr>
          <w:rFonts w:ascii="Arial" w:hAnsi="Arial" w:cs="Arial"/>
        </w:rPr>
        <w:t>13.4.1.1</w:t>
      </w:r>
      <w:r w:rsidRPr="00DF3E62">
        <w:rPr>
          <w:rFonts w:ascii="Arial" w:hAnsi="Arial" w:cs="Arial"/>
        </w:rPr>
        <w:tab/>
        <w:t>E-UTRAN HD-FDD – UE Transmit Timing Accuracy Tests for Category NB1 UE Standalone mode under normal coverage for Satellite Access</w:t>
      </w:r>
    </w:p>
    <w:p w14:paraId="0D39F929" w14:textId="5F0FEA4E" w:rsidR="00DF3E62" w:rsidRDefault="00DF3E62" w:rsidP="00A46647">
      <w:pPr>
        <w:numPr>
          <w:ilvl w:val="0"/>
          <w:numId w:val="9"/>
        </w:numPr>
        <w:autoSpaceDE w:val="0"/>
        <w:autoSpaceDN w:val="0"/>
        <w:adjustRightInd w:val="0"/>
        <w:spacing w:after="60"/>
        <w:rPr>
          <w:rFonts w:ascii="Arial" w:hAnsi="Arial" w:cs="Arial"/>
        </w:rPr>
      </w:pPr>
      <w:r w:rsidRPr="00DF3E62">
        <w:rPr>
          <w:rFonts w:ascii="Arial" w:hAnsi="Arial" w:cs="Arial"/>
        </w:rPr>
        <w:t>13.4.1.2</w:t>
      </w:r>
      <w:r w:rsidRPr="00DF3E62">
        <w:rPr>
          <w:rFonts w:ascii="Arial" w:hAnsi="Arial" w:cs="Arial"/>
        </w:rPr>
        <w:tab/>
        <w:t>E-UTRAN HD-FDD – UE Transmit Timing Accuracy Tests for Category NB1 UE Standalone mode under enhanced coverage for Satellite Access</w:t>
      </w:r>
    </w:p>
    <w:p w14:paraId="009CAE46" w14:textId="2602ADF3" w:rsidR="00DF3E62" w:rsidRPr="002435B0" w:rsidRDefault="00F15A97" w:rsidP="00A46647">
      <w:pPr>
        <w:numPr>
          <w:ilvl w:val="0"/>
          <w:numId w:val="9"/>
        </w:numPr>
        <w:autoSpaceDE w:val="0"/>
        <w:autoSpaceDN w:val="0"/>
        <w:adjustRightInd w:val="0"/>
        <w:spacing w:after="60"/>
        <w:rPr>
          <w:rFonts w:ascii="Arial" w:hAnsi="Arial" w:cs="Arial"/>
        </w:rPr>
      </w:pPr>
      <w:r w:rsidRPr="00F15A97">
        <w:rPr>
          <w:rFonts w:ascii="Arial" w:hAnsi="Arial" w:cs="Arial"/>
        </w:rPr>
        <w:t>13.4.1.3</w:t>
      </w:r>
      <w:r w:rsidRPr="00F15A97">
        <w:rPr>
          <w:rFonts w:ascii="Arial" w:hAnsi="Arial" w:cs="Arial"/>
        </w:rPr>
        <w:tab/>
        <w:t>E-UTRAN HD-FDD – UE Transmit Timing Accuracy Tests for Category NB1 UE Standalone mode under enhanced coverage with segment transmission in NGSO for Satellite Access</w:t>
      </w:r>
    </w:p>
    <w:p w14:paraId="321A19B7" w14:textId="77777777" w:rsidR="0096420C" w:rsidRPr="00C31835" w:rsidRDefault="0096420C" w:rsidP="003762F1">
      <w:pPr>
        <w:autoSpaceDE w:val="0"/>
        <w:autoSpaceDN w:val="0"/>
        <w:adjustRightInd w:val="0"/>
        <w:spacing w:after="60"/>
        <w:ind w:left="113"/>
        <w:rPr>
          <w:rFonts w:ascii="Arial" w:hAnsi="Arial" w:cs="Arial"/>
        </w:rPr>
      </w:pPr>
    </w:p>
    <w:p w14:paraId="2E5952A1" w14:textId="77777777" w:rsidR="0026555B" w:rsidRPr="00C31835" w:rsidRDefault="0026555B" w:rsidP="004F6106">
      <w:pPr>
        <w:rPr>
          <w:rFonts w:ascii="Arial" w:hAnsi="Arial" w:cs="Arial"/>
        </w:rPr>
      </w:pPr>
      <w:r w:rsidRPr="00C31835">
        <w:rPr>
          <w:rFonts w:ascii="Arial" w:hAnsi="Arial" w:cs="Arial"/>
        </w:rPr>
        <w:t xml:space="preserve">This document describes the process to derive the Test Tolerances. </w:t>
      </w:r>
    </w:p>
    <w:p w14:paraId="33C3B977" w14:textId="77777777" w:rsidR="0026555B" w:rsidRPr="00C31835" w:rsidRDefault="0026555B" w:rsidP="00FD7CE2">
      <w:pPr>
        <w:rPr>
          <w:rFonts w:ascii="Arial" w:hAnsi="Arial" w:cs="Arial"/>
        </w:rPr>
      </w:pPr>
    </w:p>
    <w:p w14:paraId="76AECEF0" w14:textId="77777777"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36.133</w:t>
      </w:r>
    </w:p>
    <w:p w14:paraId="2B45BCAF" w14:textId="5A567045" w:rsidR="0026555B" w:rsidRDefault="004051C5" w:rsidP="000F6F4F">
      <w:pPr>
        <w:rPr>
          <w:rFonts w:ascii="Arial" w:hAnsi="Arial" w:cs="Arial"/>
        </w:rPr>
      </w:pPr>
      <w:r>
        <w:rPr>
          <w:rFonts w:ascii="Arial" w:hAnsi="Arial"/>
        </w:rPr>
        <w:t>The test conditions</w:t>
      </w:r>
      <w:r w:rsidR="0051661E">
        <w:rPr>
          <w:rFonts w:ascii="Arial" w:hAnsi="Arial"/>
        </w:rPr>
        <w:t xml:space="preserve"> </w:t>
      </w:r>
      <w:r>
        <w:rPr>
          <w:rFonts w:ascii="Arial" w:hAnsi="Arial"/>
        </w:rPr>
        <w:t>are defined in the following extract</w:t>
      </w:r>
      <w:r w:rsidR="00A16B22">
        <w:rPr>
          <w:rFonts w:ascii="Arial" w:hAnsi="Arial"/>
        </w:rPr>
        <w:t>s</w:t>
      </w:r>
      <w:r w:rsidR="008352C9">
        <w:rPr>
          <w:rFonts w:ascii="Arial" w:hAnsi="Arial"/>
        </w:rPr>
        <w:t xml:space="preserve"> </w:t>
      </w:r>
      <w:r>
        <w:rPr>
          <w:rFonts w:ascii="Arial" w:hAnsi="Arial"/>
        </w:rPr>
        <w:t>from TS 36.133</w:t>
      </w:r>
      <w:r>
        <w:rPr>
          <w:rFonts w:ascii="Arial" w:hAnsi="Arial" w:hint="eastAsia"/>
          <w:lang w:eastAsia="zh-CN"/>
        </w:rPr>
        <w:t xml:space="preserve"> v1</w:t>
      </w:r>
      <w:r w:rsidR="00AB443F">
        <w:rPr>
          <w:rFonts w:ascii="Arial" w:hAnsi="Arial"/>
          <w:lang w:eastAsia="zh-CN"/>
        </w:rPr>
        <w:t>8</w:t>
      </w:r>
      <w:r>
        <w:rPr>
          <w:rFonts w:ascii="Arial" w:hAnsi="Arial" w:hint="eastAsia"/>
          <w:lang w:eastAsia="zh-CN"/>
        </w:rPr>
        <w:t>.</w:t>
      </w:r>
      <w:ins w:id="22" w:author="Doris Liu (刘洋)" w:date="2024-04-22T16:43:00Z">
        <w:r w:rsidR="00F10DF0">
          <w:rPr>
            <w:rFonts w:ascii="Arial" w:hAnsi="Arial"/>
            <w:lang w:eastAsia="zh-CN"/>
          </w:rPr>
          <w:t>5</w:t>
        </w:r>
      </w:ins>
      <w:del w:id="23" w:author="Doris Liu (刘洋)" w:date="2024-04-22T16:43:00Z">
        <w:r w:rsidR="00654621" w:rsidDel="00F10DF0">
          <w:rPr>
            <w:rFonts w:ascii="Arial" w:hAnsi="Arial"/>
            <w:lang w:eastAsia="zh-CN"/>
          </w:rPr>
          <w:delText>4</w:delText>
        </w:r>
      </w:del>
      <w:r>
        <w:rPr>
          <w:rFonts w:ascii="Arial" w:hAnsi="Arial" w:hint="eastAsia"/>
          <w:lang w:eastAsia="zh-CN"/>
        </w:rPr>
        <w:t>.0</w:t>
      </w:r>
      <w:r w:rsidR="00AB443F">
        <w:rPr>
          <w:rFonts w:ascii="Arial" w:hAnsi="Arial" w:cs="Arial"/>
        </w:rPr>
        <w:t>:</w:t>
      </w:r>
    </w:p>
    <w:p w14:paraId="3E50CA43" w14:textId="77777777" w:rsidR="00703FBE" w:rsidRPr="00703FBE" w:rsidRDefault="00703FBE" w:rsidP="00703FB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703FBE">
        <w:rPr>
          <w:rFonts w:ascii="Arial" w:eastAsia="Times New Roman" w:hAnsi="Arial"/>
          <w:sz w:val="24"/>
          <w:highlight w:val="lightGray"/>
          <w:lang w:eastAsia="en-GB"/>
        </w:rPr>
        <w:t>A.13.4.1.1</w:t>
      </w:r>
      <w:r w:rsidRPr="00703FBE">
        <w:rPr>
          <w:rFonts w:ascii="Arial" w:eastAsia="Times New Roman" w:hAnsi="Arial"/>
          <w:sz w:val="24"/>
          <w:highlight w:val="lightGray"/>
          <w:lang w:eastAsia="en-GB"/>
        </w:rPr>
        <w:tab/>
        <w:t>E-UTRAN HD-FDD – UE Transmit Timing Accuracy Tests for Category NB1 UE Standalone mode under normal coverage for Satellite Access</w:t>
      </w:r>
    </w:p>
    <w:p w14:paraId="3C6C3F49" w14:textId="77777777" w:rsidR="00703FBE" w:rsidRPr="00703FBE" w:rsidRDefault="00703FBE" w:rsidP="00703FB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03FBE">
        <w:rPr>
          <w:rFonts w:ascii="Arial" w:eastAsia="Times New Roman" w:hAnsi="Arial"/>
          <w:sz w:val="22"/>
          <w:highlight w:val="lightGray"/>
          <w:lang w:eastAsia="en-GB"/>
        </w:rPr>
        <w:t>A.13.4.1.1.1</w:t>
      </w:r>
      <w:r w:rsidRPr="00703FBE">
        <w:rPr>
          <w:rFonts w:ascii="Arial" w:eastAsia="Times New Roman" w:hAnsi="Arial"/>
          <w:sz w:val="22"/>
          <w:highlight w:val="lightGray"/>
          <w:lang w:eastAsia="en-GB"/>
        </w:rPr>
        <w:tab/>
        <w:t>Test Purpose and Environment</w:t>
      </w:r>
    </w:p>
    <w:p w14:paraId="1FC4B048"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clause 7.20A.</w:t>
      </w:r>
    </w:p>
    <w:p w14:paraId="57AB8F0D"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For this test a single NB-IoT cell is used. Test parameters are given in Table A.13.4.1.1.1-1, Table A.13.4.1.1.1-2 and A.13.4.1.1.1-3. The transmit timing is verified by the UE transmitting NPUSCH.</w:t>
      </w:r>
    </w:p>
    <w:p w14:paraId="6B9BB7D7" w14:textId="77777777" w:rsidR="00703FBE" w:rsidRPr="00703FBE" w:rsidRDefault="00703FBE" w:rsidP="00703FBE">
      <w:pPr>
        <w:overflowPunct w:val="0"/>
        <w:autoSpaceDE w:val="0"/>
        <w:autoSpaceDN w:val="0"/>
        <w:adjustRightInd w:val="0"/>
        <w:textAlignment w:val="baseline"/>
        <w:rPr>
          <w:rFonts w:eastAsia="Times New Roman"/>
          <w:highlight w:val="lightGray"/>
          <w:lang w:val="en-US" w:eastAsia="zh-TW"/>
        </w:rPr>
      </w:pPr>
    </w:p>
    <w:p w14:paraId="4FE8B64E" w14:textId="77777777" w:rsidR="00703FBE" w:rsidRPr="00703FBE" w:rsidRDefault="00703FBE" w:rsidP="00703FBE">
      <w:pPr>
        <w:keepNext/>
        <w:keepLines/>
        <w:overflowPunct w:val="0"/>
        <w:autoSpaceDE w:val="0"/>
        <w:autoSpaceDN w:val="0"/>
        <w:adjustRightInd w:val="0"/>
        <w:spacing w:before="60"/>
        <w:jc w:val="center"/>
        <w:textAlignment w:val="baseline"/>
        <w:rPr>
          <w:rFonts w:ascii="Arial" w:eastAsia="Times New Roman" w:hAnsi="Arial"/>
          <w:b/>
          <w:sz w:val="18"/>
          <w:highlight w:val="lightGray"/>
          <w:lang w:val="en-US" w:eastAsia="en-GB"/>
        </w:rPr>
      </w:pPr>
      <w:r w:rsidRPr="00703FBE">
        <w:rPr>
          <w:rFonts w:ascii="Arial" w:eastAsia="Times New Roman" w:hAnsi="Arial"/>
          <w:b/>
          <w:highlight w:val="lightGray"/>
          <w:lang w:val="en-US" w:eastAsia="en-GB"/>
        </w:rPr>
        <w:t>Table A.13.4.1.1.1-1: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03FBE" w:rsidRPr="00703FBE" w14:paraId="221E6626" w14:textId="77777777" w:rsidTr="00A7373E">
        <w:trPr>
          <w:trHeight w:val="187"/>
          <w:jc w:val="center"/>
        </w:trPr>
        <w:tc>
          <w:tcPr>
            <w:tcW w:w="2265" w:type="dxa"/>
            <w:tcMar>
              <w:top w:w="0" w:type="dxa"/>
              <w:left w:w="108" w:type="dxa"/>
              <w:bottom w:w="0" w:type="dxa"/>
              <w:right w:w="108" w:type="dxa"/>
            </w:tcMar>
            <w:hideMark/>
          </w:tcPr>
          <w:p w14:paraId="2DA6AA46" w14:textId="77777777" w:rsidR="00703FBE" w:rsidRPr="00703FBE" w:rsidRDefault="00703FBE" w:rsidP="00703FB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703FBE">
              <w:rPr>
                <w:rFonts w:ascii="Arial" w:eastAsia="宋体" w:hAnsi="Arial" w:cs="Arial"/>
                <w:b/>
                <w:bCs/>
                <w:sz w:val="18"/>
                <w:szCs w:val="18"/>
                <w:highlight w:val="lightGray"/>
                <w:lang w:val="en-US" w:eastAsia="en-GB"/>
              </w:rPr>
              <w:t>Configuration</w:t>
            </w:r>
          </w:p>
        </w:tc>
        <w:tc>
          <w:tcPr>
            <w:tcW w:w="6905" w:type="dxa"/>
            <w:tcMar>
              <w:top w:w="0" w:type="dxa"/>
              <w:left w:w="108" w:type="dxa"/>
              <w:bottom w:w="0" w:type="dxa"/>
              <w:right w:w="108" w:type="dxa"/>
            </w:tcMar>
            <w:hideMark/>
          </w:tcPr>
          <w:p w14:paraId="6DDF1465" w14:textId="77777777" w:rsidR="00703FBE" w:rsidRPr="00703FBE" w:rsidRDefault="00703FBE" w:rsidP="00703FB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703FBE">
              <w:rPr>
                <w:rFonts w:ascii="Arial" w:eastAsia="宋体" w:hAnsi="Arial" w:cs="Arial"/>
                <w:b/>
                <w:bCs/>
                <w:sz w:val="18"/>
                <w:szCs w:val="18"/>
                <w:highlight w:val="lightGray"/>
                <w:lang w:val="en-US" w:eastAsia="en-GB"/>
              </w:rPr>
              <w:t>Description</w:t>
            </w:r>
          </w:p>
        </w:tc>
      </w:tr>
      <w:tr w:rsidR="00703FBE" w:rsidRPr="00703FBE" w14:paraId="19326DF1" w14:textId="77777777" w:rsidTr="00A7373E">
        <w:trPr>
          <w:trHeight w:val="187"/>
          <w:jc w:val="center"/>
        </w:trPr>
        <w:tc>
          <w:tcPr>
            <w:tcW w:w="2265" w:type="dxa"/>
            <w:tcMar>
              <w:top w:w="0" w:type="dxa"/>
              <w:left w:w="108" w:type="dxa"/>
              <w:bottom w:w="0" w:type="dxa"/>
              <w:right w:w="108" w:type="dxa"/>
            </w:tcMar>
            <w:hideMark/>
          </w:tcPr>
          <w:p w14:paraId="0341723C"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1</w:t>
            </w:r>
          </w:p>
        </w:tc>
        <w:tc>
          <w:tcPr>
            <w:tcW w:w="6905" w:type="dxa"/>
            <w:tcMar>
              <w:top w:w="0" w:type="dxa"/>
              <w:left w:w="108" w:type="dxa"/>
              <w:bottom w:w="0" w:type="dxa"/>
              <w:right w:w="108" w:type="dxa"/>
            </w:tcMar>
            <w:hideMark/>
          </w:tcPr>
          <w:p w14:paraId="00C824A5"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GSO, HD-FDD duplex mode</w:t>
            </w:r>
          </w:p>
        </w:tc>
      </w:tr>
      <w:tr w:rsidR="00703FBE" w:rsidRPr="00703FBE" w14:paraId="54C86DA6" w14:textId="77777777" w:rsidTr="00A7373E">
        <w:trPr>
          <w:trHeight w:val="187"/>
          <w:jc w:val="center"/>
        </w:trPr>
        <w:tc>
          <w:tcPr>
            <w:tcW w:w="2265" w:type="dxa"/>
            <w:tcMar>
              <w:top w:w="0" w:type="dxa"/>
              <w:left w:w="108" w:type="dxa"/>
              <w:bottom w:w="0" w:type="dxa"/>
              <w:right w:w="108" w:type="dxa"/>
            </w:tcMar>
            <w:hideMark/>
          </w:tcPr>
          <w:p w14:paraId="3EB0702A"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2</w:t>
            </w:r>
          </w:p>
        </w:tc>
        <w:tc>
          <w:tcPr>
            <w:tcW w:w="6905" w:type="dxa"/>
            <w:tcMar>
              <w:top w:w="0" w:type="dxa"/>
              <w:left w:w="108" w:type="dxa"/>
              <w:bottom w:w="0" w:type="dxa"/>
              <w:right w:w="108" w:type="dxa"/>
            </w:tcMar>
            <w:hideMark/>
          </w:tcPr>
          <w:p w14:paraId="11CBDC20" w14:textId="77777777" w:rsidR="00703FBE" w:rsidRPr="00703FBE" w:rsidRDefault="00703FBE" w:rsidP="00703FB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703FBE">
              <w:rPr>
                <w:rFonts w:ascii="Arial" w:eastAsia="宋体" w:hAnsi="Arial" w:cs="Arial"/>
                <w:sz w:val="18"/>
                <w:szCs w:val="18"/>
                <w:highlight w:val="lightGray"/>
                <w:lang w:val="en-US" w:eastAsia="en-GB"/>
              </w:rPr>
              <w:t>NGSO, HD-FDD duplex mode</w:t>
            </w:r>
          </w:p>
        </w:tc>
      </w:tr>
      <w:tr w:rsidR="00703FBE" w:rsidRPr="00703FBE" w14:paraId="6E02E691" w14:textId="77777777" w:rsidTr="00A7373E">
        <w:trPr>
          <w:trHeight w:val="187"/>
          <w:jc w:val="center"/>
        </w:trPr>
        <w:tc>
          <w:tcPr>
            <w:tcW w:w="9170" w:type="dxa"/>
            <w:gridSpan w:val="2"/>
            <w:tcMar>
              <w:top w:w="0" w:type="dxa"/>
              <w:left w:w="108" w:type="dxa"/>
              <w:bottom w:w="0" w:type="dxa"/>
              <w:right w:w="108" w:type="dxa"/>
            </w:tcMar>
            <w:hideMark/>
          </w:tcPr>
          <w:p w14:paraId="282351B9" w14:textId="77777777" w:rsidR="00703FBE" w:rsidRPr="00703FBE" w:rsidRDefault="00703FBE" w:rsidP="00703FB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703FBE">
              <w:rPr>
                <w:rFonts w:ascii="Arial" w:eastAsia="Times New Roman" w:hAnsi="Arial"/>
                <w:sz w:val="18"/>
                <w:highlight w:val="lightGray"/>
                <w:lang w:val="en-US" w:eastAsia="en-GB"/>
              </w:rPr>
              <w:t>Note:</w:t>
            </w:r>
            <w:r w:rsidRPr="00703FBE">
              <w:rPr>
                <w:rFonts w:ascii="Arial" w:eastAsia="Times New Roman" w:hAnsi="Arial"/>
                <w:sz w:val="18"/>
                <w:highlight w:val="lightGray"/>
                <w:lang w:eastAsia="en-GB"/>
              </w:rPr>
              <w:tab/>
            </w:r>
            <w:r w:rsidRPr="00703FBE">
              <w:rPr>
                <w:rFonts w:ascii="Arial" w:eastAsia="Times New Roman" w:hAnsi="Arial"/>
                <w:sz w:val="18"/>
                <w:highlight w:val="lightGray"/>
                <w:lang w:val="en-US" w:eastAsia="en-GB"/>
              </w:rPr>
              <w:t>If UE supports both NGSO and GSO, the test case Config 1 can be skipped if the UE passes test case Config 2.</w:t>
            </w:r>
          </w:p>
        </w:tc>
      </w:tr>
    </w:tbl>
    <w:p w14:paraId="00544A02" w14:textId="77777777" w:rsidR="00703FBE" w:rsidRPr="00703FBE" w:rsidRDefault="00703FBE" w:rsidP="00703FBE">
      <w:pPr>
        <w:overflowPunct w:val="0"/>
        <w:autoSpaceDE w:val="0"/>
        <w:autoSpaceDN w:val="0"/>
        <w:adjustRightInd w:val="0"/>
        <w:textAlignment w:val="baseline"/>
        <w:rPr>
          <w:rFonts w:eastAsia="Times New Roman"/>
          <w:highlight w:val="lightGray"/>
          <w:lang w:val="en-US" w:eastAsia="en-GB"/>
        </w:rPr>
      </w:pPr>
    </w:p>
    <w:p w14:paraId="3CA7CF9F" w14:textId="77777777" w:rsidR="00703FBE" w:rsidRPr="00703FBE" w:rsidRDefault="00703FBE" w:rsidP="00703FB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3FBE">
        <w:rPr>
          <w:rFonts w:ascii="Arial" w:eastAsia="Times New Roman" w:hAnsi="Arial"/>
          <w:b/>
          <w:highlight w:val="lightGray"/>
          <w:lang w:eastAsia="en-GB"/>
        </w:rPr>
        <w:lastRenderedPageBreak/>
        <w:t>Table A.13.4.1.1.1-2: General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703FBE" w:rsidRPr="00703FBE" w14:paraId="3AE5AEA6" w14:textId="77777777" w:rsidTr="00A7373E">
        <w:trPr>
          <w:trHeight w:val="20"/>
          <w:jc w:val="center"/>
        </w:trPr>
        <w:tc>
          <w:tcPr>
            <w:tcW w:w="2950" w:type="dxa"/>
            <w:gridSpan w:val="2"/>
            <w:vMerge w:val="restart"/>
            <w:vAlign w:val="center"/>
          </w:tcPr>
          <w:p w14:paraId="0CD4D6A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Parameter</w:t>
            </w:r>
          </w:p>
        </w:tc>
        <w:tc>
          <w:tcPr>
            <w:tcW w:w="566" w:type="dxa"/>
            <w:vMerge w:val="restart"/>
            <w:vAlign w:val="center"/>
          </w:tcPr>
          <w:p w14:paraId="5C3B053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Unit</w:t>
            </w:r>
          </w:p>
        </w:tc>
        <w:tc>
          <w:tcPr>
            <w:tcW w:w="2152" w:type="dxa"/>
            <w:vAlign w:val="center"/>
          </w:tcPr>
          <w:p w14:paraId="5F437B7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Value</w:t>
            </w:r>
          </w:p>
        </w:tc>
      </w:tr>
      <w:tr w:rsidR="00703FBE" w:rsidRPr="00703FBE" w14:paraId="602166EC" w14:textId="77777777" w:rsidTr="00A7373E">
        <w:trPr>
          <w:trHeight w:val="20"/>
          <w:jc w:val="center"/>
        </w:trPr>
        <w:tc>
          <w:tcPr>
            <w:tcW w:w="2950" w:type="dxa"/>
            <w:gridSpan w:val="2"/>
            <w:vMerge/>
            <w:vAlign w:val="center"/>
          </w:tcPr>
          <w:p w14:paraId="1869E54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566" w:type="dxa"/>
            <w:vMerge/>
            <w:vAlign w:val="center"/>
          </w:tcPr>
          <w:p w14:paraId="318DBFD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152" w:type="dxa"/>
            <w:vAlign w:val="center"/>
          </w:tcPr>
          <w:p w14:paraId="260670C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Test 1</w:t>
            </w:r>
          </w:p>
        </w:tc>
      </w:tr>
      <w:tr w:rsidR="00703FBE" w:rsidRPr="00703FBE" w14:paraId="075E3977" w14:textId="77777777" w:rsidTr="00A7373E">
        <w:trPr>
          <w:jc w:val="center"/>
        </w:trPr>
        <w:tc>
          <w:tcPr>
            <w:tcW w:w="2950" w:type="dxa"/>
            <w:gridSpan w:val="2"/>
            <w:vAlign w:val="center"/>
          </w:tcPr>
          <w:p w14:paraId="7C76436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NB-IoT Operation mode</w:t>
            </w:r>
          </w:p>
        </w:tc>
        <w:tc>
          <w:tcPr>
            <w:tcW w:w="566" w:type="dxa"/>
            <w:vAlign w:val="center"/>
          </w:tcPr>
          <w:p w14:paraId="60048DD3"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29C1B58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Standalone</w:t>
            </w:r>
          </w:p>
        </w:tc>
      </w:tr>
      <w:tr w:rsidR="00703FBE" w:rsidRPr="00703FBE" w14:paraId="2B3BEB9A" w14:textId="77777777" w:rsidTr="00A7373E">
        <w:trPr>
          <w:jc w:val="center"/>
        </w:trPr>
        <w:tc>
          <w:tcPr>
            <w:tcW w:w="2950" w:type="dxa"/>
            <w:gridSpan w:val="2"/>
            <w:vAlign w:val="center"/>
          </w:tcPr>
          <w:p w14:paraId="44CF44E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DRX</w:t>
            </w:r>
          </w:p>
        </w:tc>
        <w:tc>
          <w:tcPr>
            <w:tcW w:w="566" w:type="dxa"/>
            <w:vAlign w:val="center"/>
          </w:tcPr>
          <w:p w14:paraId="5E930E02"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4A8D567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OFF</w:t>
            </w:r>
          </w:p>
        </w:tc>
      </w:tr>
      <w:tr w:rsidR="00703FBE" w:rsidRPr="00703FBE" w14:paraId="123477DA" w14:textId="77777777" w:rsidTr="00A7373E">
        <w:trPr>
          <w:jc w:val="center"/>
        </w:trPr>
        <w:tc>
          <w:tcPr>
            <w:tcW w:w="1475" w:type="dxa"/>
            <w:vMerge w:val="restart"/>
            <w:vAlign w:val="center"/>
          </w:tcPr>
          <w:p w14:paraId="34CA45E4"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Satellite information</w:t>
            </w:r>
          </w:p>
        </w:tc>
        <w:tc>
          <w:tcPr>
            <w:tcW w:w="1475" w:type="dxa"/>
            <w:vAlign w:val="center"/>
          </w:tcPr>
          <w:p w14:paraId="4EE81897"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Config 1</w:t>
            </w:r>
          </w:p>
        </w:tc>
        <w:tc>
          <w:tcPr>
            <w:tcW w:w="566" w:type="dxa"/>
            <w:vAlign w:val="center"/>
          </w:tcPr>
          <w:p w14:paraId="39042DC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705BF0DE" w14:textId="20C15B4B"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w:t>
            </w:r>
            <w:r w:rsidR="00491B66">
              <w:rPr>
                <w:rFonts w:ascii="Arial" w:eastAsia="Times New Roman" w:hAnsi="Arial" w:cs="Arial"/>
                <w:sz w:val="18"/>
                <w:highlight w:val="lightGray"/>
                <w:lang w:eastAsia="ja-JP"/>
              </w:rPr>
              <w:t>S</w:t>
            </w:r>
            <w:r w:rsidRPr="00703FBE">
              <w:rPr>
                <w:rFonts w:ascii="Arial" w:eastAsia="Times New Roman" w:hAnsi="Arial" w:cs="Arial"/>
                <w:sz w:val="18"/>
                <w:highlight w:val="lightGray"/>
                <w:lang w:eastAsia="ja-JP"/>
              </w:rPr>
              <w:t>C.1</w:t>
            </w:r>
          </w:p>
        </w:tc>
      </w:tr>
      <w:tr w:rsidR="00703FBE" w:rsidRPr="00703FBE" w14:paraId="5DF5A2C6" w14:textId="77777777" w:rsidTr="00A7373E">
        <w:trPr>
          <w:jc w:val="center"/>
        </w:trPr>
        <w:tc>
          <w:tcPr>
            <w:tcW w:w="1475" w:type="dxa"/>
            <w:vMerge/>
            <w:vAlign w:val="center"/>
          </w:tcPr>
          <w:p w14:paraId="01E69BC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475" w:type="dxa"/>
            <w:vAlign w:val="center"/>
          </w:tcPr>
          <w:p w14:paraId="06F2A98A"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Config 2</w:t>
            </w:r>
          </w:p>
        </w:tc>
        <w:tc>
          <w:tcPr>
            <w:tcW w:w="566" w:type="dxa"/>
            <w:vAlign w:val="center"/>
          </w:tcPr>
          <w:p w14:paraId="265EC5D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1CD978A2" w14:textId="34D81EBE"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S</w:t>
            </w:r>
            <w:r w:rsidR="009C59F8">
              <w:rPr>
                <w:rFonts w:ascii="Arial" w:eastAsia="Times New Roman" w:hAnsi="Arial" w:cs="Arial"/>
                <w:sz w:val="18"/>
                <w:highlight w:val="lightGray"/>
                <w:lang w:eastAsia="ja-JP"/>
              </w:rPr>
              <w:t>S</w:t>
            </w:r>
            <w:r w:rsidRPr="00703FBE">
              <w:rPr>
                <w:rFonts w:ascii="Arial" w:eastAsia="Times New Roman" w:hAnsi="Arial" w:cs="Arial"/>
                <w:sz w:val="18"/>
                <w:highlight w:val="lightGray"/>
                <w:lang w:eastAsia="ja-JP"/>
              </w:rPr>
              <w:t>C.2</w:t>
            </w:r>
          </w:p>
        </w:tc>
      </w:tr>
      <w:tr w:rsidR="00703FBE" w:rsidRPr="00703FBE" w14:paraId="4C4A52A2" w14:textId="77777777" w:rsidTr="00A7373E">
        <w:trPr>
          <w:jc w:val="center"/>
        </w:trPr>
        <w:tc>
          <w:tcPr>
            <w:tcW w:w="2950" w:type="dxa"/>
            <w:gridSpan w:val="2"/>
            <w:vAlign w:val="center"/>
          </w:tcPr>
          <w:p w14:paraId="337265C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PRACH configuration</w:t>
            </w:r>
          </w:p>
        </w:tc>
        <w:tc>
          <w:tcPr>
            <w:tcW w:w="566" w:type="dxa"/>
            <w:vAlign w:val="center"/>
          </w:tcPr>
          <w:p w14:paraId="46B83FC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25740BD1"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03FBE">
              <w:rPr>
                <w:rFonts w:ascii="Arial" w:eastAsia="Times New Roman" w:hAnsi="Arial" w:cs="Arial"/>
                <w:sz w:val="18"/>
                <w:highlight w:val="lightGray"/>
                <w:lang w:eastAsia="zh-CN"/>
              </w:rPr>
              <w:t>NPRACH.R-1</w:t>
            </w:r>
          </w:p>
          <w:p w14:paraId="6FF605D3"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zh-CN"/>
              </w:rPr>
              <w:t xml:space="preserve">As specified in </w:t>
            </w:r>
            <w:r w:rsidRPr="00703FBE">
              <w:rPr>
                <w:rFonts w:ascii="Arial" w:eastAsia="Times New Roman" w:hAnsi="Arial" w:cs="v4.2.0"/>
                <w:sz w:val="18"/>
                <w:highlight w:val="lightGray"/>
                <w:lang w:eastAsia="en-GB"/>
              </w:rPr>
              <w:t>A.</w:t>
            </w:r>
            <w:r w:rsidRPr="00703FBE">
              <w:rPr>
                <w:rFonts w:ascii="Arial" w:eastAsia="Times New Roman" w:hAnsi="Arial" w:cs="v4.2.0"/>
                <w:sz w:val="18"/>
                <w:highlight w:val="lightGray"/>
                <w:lang w:eastAsia="ja-JP"/>
              </w:rPr>
              <w:t>3.18</w:t>
            </w:r>
          </w:p>
        </w:tc>
      </w:tr>
      <w:tr w:rsidR="00703FBE" w:rsidRPr="00703FBE" w14:paraId="373EF3DC" w14:textId="77777777" w:rsidTr="00A7373E">
        <w:trPr>
          <w:jc w:val="center"/>
        </w:trPr>
        <w:tc>
          <w:tcPr>
            <w:tcW w:w="2950" w:type="dxa"/>
            <w:gridSpan w:val="2"/>
            <w:vAlign w:val="center"/>
          </w:tcPr>
          <w:p w14:paraId="5A50E8B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NPDCCH repetition level</w:t>
            </w:r>
          </w:p>
        </w:tc>
        <w:tc>
          <w:tcPr>
            <w:tcW w:w="566" w:type="dxa"/>
            <w:vAlign w:val="center"/>
          </w:tcPr>
          <w:p w14:paraId="6CFD9D55"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5889BDB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1</w:t>
            </w:r>
          </w:p>
        </w:tc>
      </w:tr>
      <w:tr w:rsidR="00703FBE" w:rsidRPr="00703FBE" w14:paraId="5389544B" w14:textId="77777777" w:rsidTr="00A7373E">
        <w:trPr>
          <w:jc w:val="center"/>
        </w:trPr>
        <w:tc>
          <w:tcPr>
            <w:tcW w:w="2950" w:type="dxa"/>
            <w:gridSpan w:val="2"/>
            <w:vAlign w:val="center"/>
          </w:tcPr>
          <w:p w14:paraId="051E207C"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 xml:space="preserve">npdcch-StartSF-USS </w:t>
            </w:r>
            <w:r w:rsidRPr="00703FBE">
              <w:rPr>
                <w:rFonts w:ascii="Arial" w:eastAsia="Times New Roman" w:hAnsi="Arial" w:cs="Arial"/>
                <w:sz w:val="18"/>
                <w:highlight w:val="lightGray"/>
                <w:vertAlign w:val="superscript"/>
                <w:lang w:eastAsia="ja-JP"/>
              </w:rPr>
              <w:t>Note 1</w:t>
            </w:r>
          </w:p>
        </w:tc>
        <w:tc>
          <w:tcPr>
            <w:tcW w:w="566" w:type="dxa"/>
            <w:vAlign w:val="center"/>
          </w:tcPr>
          <w:p w14:paraId="6FD0D53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398F8FB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v8</w:t>
            </w:r>
          </w:p>
        </w:tc>
      </w:tr>
      <w:tr w:rsidR="00703FBE" w:rsidRPr="00703FBE" w14:paraId="5EDAF57B" w14:textId="77777777" w:rsidTr="00A7373E">
        <w:trPr>
          <w:jc w:val="center"/>
        </w:trPr>
        <w:tc>
          <w:tcPr>
            <w:tcW w:w="2950" w:type="dxa"/>
            <w:gridSpan w:val="2"/>
            <w:vAlign w:val="center"/>
          </w:tcPr>
          <w:p w14:paraId="5673A1E7"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 xml:space="preserve">npdcch-NumRepetitions-r13 </w:t>
            </w:r>
            <w:r w:rsidRPr="00703FBE">
              <w:rPr>
                <w:rFonts w:ascii="Arial" w:eastAsia="Times New Roman" w:hAnsi="Arial" w:cs="Arial"/>
                <w:sz w:val="18"/>
                <w:highlight w:val="lightGray"/>
                <w:vertAlign w:val="superscript"/>
                <w:lang w:eastAsia="ja-JP"/>
              </w:rPr>
              <w:t>Note 1</w:t>
            </w:r>
          </w:p>
        </w:tc>
        <w:tc>
          <w:tcPr>
            <w:tcW w:w="566" w:type="dxa"/>
            <w:vAlign w:val="center"/>
          </w:tcPr>
          <w:p w14:paraId="2D1700E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668A3332"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r1</w:t>
            </w:r>
          </w:p>
        </w:tc>
      </w:tr>
      <w:tr w:rsidR="00703FBE" w:rsidRPr="00703FBE" w14:paraId="5DDA2836" w14:textId="77777777" w:rsidTr="00A7373E">
        <w:trPr>
          <w:jc w:val="center"/>
        </w:trPr>
        <w:tc>
          <w:tcPr>
            <w:tcW w:w="2950" w:type="dxa"/>
            <w:gridSpan w:val="2"/>
            <w:vAlign w:val="center"/>
          </w:tcPr>
          <w:p w14:paraId="1108543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NPUSCH repetition level</w:t>
            </w:r>
          </w:p>
        </w:tc>
        <w:tc>
          <w:tcPr>
            <w:tcW w:w="566" w:type="dxa"/>
            <w:vAlign w:val="center"/>
          </w:tcPr>
          <w:p w14:paraId="079478D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152" w:type="dxa"/>
            <w:vAlign w:val="center"/>
          </w:tcPr>
          <w:p w14:paraId="65ED5B73"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1</w:t>
            </w:r>
          </w:p>
        </w:tc>
      </w:tr>
      <w:tr w:rsidR="00703FBE" w:rsidRPr="00703FBE" w14:paraId="2839CDAF" w14:textId="77777777" w:rsidTr="00A7373E">
        <w:trPr>
          <w:jc w:val="center"/>
        </w:trPr>
        <w:tc>
          <w:tcPr>
            <w:tcW w:w="5668" w:type="dxa"/>
            <w:gridSpan w:val="4"/>
            <w:vAlign w:val="center"/>
          </w:tcPr>
          <w:p w14:paraId="15458CDE" w14:textId="77777777" w:rsidR="00703FBE" w:rsidRPr="00703FBE" w:rsidRDefault="00703FBE" w:rsidP="00703FB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703FBE">
              <w:rPr>
                <w:rFonts w:ascii="Arial" w:eastAsia="Times New Roman" w:hAnsi="Arial"/>
                <w:sz w:val="18"/>
                <w:highlight w:val="lightGray"/>
                <w:lang w:eastAsia="en-GB"/>
              </w:rPr>
              <w:t>Note 1:</w:t>
            </w:r>
            <w:r w:rsidRPr="00703FBE">
              <w:rPr>
                <w:rFonts w:ascii="Arial" w:eastAsia="Times New Roman" w:hAnsi="Arial"/>
                <w:sz w:val="18"/>
                <w:highlight w:val="lightGray"/>
                <w:lang w:eastAsia="en-GB"/>
              </w:rPr>
              <w:tab/>
              <w:t>For further information see clause 6.</w:t>
            </w:r>
            <w:r w:rsidRPr="00703FBE">
              <w:rPr>
                <w:rFonts w:ascii="Arial" w:eastAsia="Times New Roman" w:hAnsi="Arial"/>
                <w:sz w:val="18"/>
                <w:highlight w:val="lightGray"/>
                <w:lang w:eastAsia="ja-JP"/>
              </w:rPr>
              <w:t>7</w:t>
            </w:r>
            <w:r w:rsidRPr="00703FBE">
              <w:rPr>
                <w:rFonts w:ascii="Arial" w:eastAsia="Times New Roman" w:hAnsi="Arial"/>
                <w:sz w:val="18"/>
                <w:highlight w:val="lightGray"/>
                <w:lang w:eastAsia="en-GB"/>
              </w:rPr>
              <w:t>.</w:t>
            </w:r>
            <w:r w:rsidRPr="00703FBE">
              <w:rPr>
                <w:rFonts w:ascii="Arial" w:eastAsia="Times New Roman" w:hAnsi="Arial"/>
                <w:sz w:val="18"/>
                <w:highlight w:val="lightGray"/>
                <w:lang w:eastAsia="ja-JP"/>
              </w:rPr>
              <w:t>3.2</w:t>
            </w:r>
            <w:r w:rsidRPr="00703FBE">
              <w:rPr>
                <w:rFonts w:ascii="Arial" w:eastAsia="Times New Roman" w:hAnsi="Arial"/>
                <w:sz w:val="18"/>
                <w:highlight w:val="lightGray"/>
                <w:lang w:eastAsia="en-GB"/>
              </w:rPr>
              <w:t xml:space="preserve"> in TS 36.331 [2].</w:t>
            </w:r>
          </w:p>
        </w:tc>
      </w:tr>
    </w:tbl>
    <w:p w14:paraId="4C946C6B"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p>
    <w:p w14:paraId="75102766" w14:textId="77777777" w:rsidR="00703FBE" w:rsidRPr="00703FBE" w:rsidRDefault="00703FBE" w:rsidP="00703FB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03FBE">
        <w:rPr>
          <w:rFonts w:ascii="Arial" w:eastAsia="Times New Roman" w:hAnsi="Arial"/>
          <w:b/>
          <w:highlight w:val="lightGray"/>
          <w:lang w:eastAsia="en-GB"/>
        </w:rPr>
        <w:t>Table A.13.4.1.1.1-3: nCell specific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703FBE" w:rsidRPr="00703FBE" w14:paraId="4E0705DE" w14:textId="77777777" w:rsidTr="00A7373E">
        <w:trPr>
          <w:trHeight w:val="20"/>
          <w:jc w:val="center"/>
        </w:trPr>
        <w:tc>
          <w:tcPr>
            <w:tcW w:w="0" w:type="auto"/>
            <w:vMerge w:val="restart"/>
            <w:vAlign w:val="center"/>
          </w:tcPr>
          <w:p w14:paraId="07C46EC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Parameter</w:t>
            </w:r>
          </w:p>
        </w:tc>
        <w:tc>
          <w:tcPr>
            <w:tcW w:w="0" w:type="auto"/>
            <w:vMerge w:val="restart"/>
            <w:vAlign w:val="center"/>
          </w:tcPr>
          <w:p w14:paraId="15DB033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Unit</w:t>
            </w:r>
          </w:p>
        </w:tc>
        <w:tc>
          <w:tcPr>
            <w:tcW w:w="3296" w:type="dxa"/>
            <w:vAlign w:val="center"/>
          </w:tcPr>
          <w:p w14:paraId="0E181C6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Value</w:t>
            </w:r>
          </w:p>
        </w:tc>
      </w:tr>
      <w:tr w:rsidR="00703FBE" w:rsidRPr="00703FBE" w14:paraId="5EA2259D" w14:textId="77777777" w:rsidTr="00A7373E">
        <w:trPr>
          <w:trHeight w:val="20"/>
          <w:jc w:val="center"/>
        </w:trPr>
        <w:tc>
          <w:tcPr>
            <w:tcW w:w="0" w:type="auto"/>
            <w:vMerge/>
            <w:vAlign w:val="center"/>
          </w:tcPr>
          <w:p w14:paraId="7E78FD0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Merge/>
            <w:vAlign w:val="center"/>
          </w:tcPr>
          <w:p w14:paraId="0290A8A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296" w:type="dxa"/>
            <w:vAlign w:val="center"/>
          </w:tcPr>
          <w:p w14:paraId="02A3BD4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03FBE">
              <w:rPr>
                <w:rFonts w:ascii="Arial" w:eastAsia="Times New Roman" w:hAnsi="Arial" w:cs="Arial"/>
                <w:b/>
                <w:sz w:val="18"/>
                <w:highlight w:val="lightGray"/>
                <w:lang w:eastAsia="en-GB"/>
              </w:rPr>
              <w:t>Test 1</w:t>
            </w:r>
          </w:p>
        </w:tc>
      </w:tr>
      <w:tr w:rsidR="00703FBE" w:rsidRPr="00703FBE" w14:paraId="21612108" w14:textId="77777777" w:rsidTr="00A7373E">
        <w:trPr>
          <w:jc w:val="center"/>
        </w:trPr>
        <w:tc>
          <w:tcPr>
            <w:tcW w:w="0" w:type="auto"/>
            <w:vAlign w:val="center"/>
          </w:tcPr>
          <w:p w14:paraId="0D89E56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703FBE">
              <w:rPr>
                <w:rFonts w:ascii="Arial" w:eastAsia="Times New Roman" w:hAnsi="Arial" w:cs="Arial"/>
                <w:sz w:val="18"/>
                <w:highlight w:val="lightGray"/>
                <w:lang w:val="it-IT" w:eastAsia="ja-JP"/>
              </w:rPr>
              <w:t>RF Channel Number</w:t>
            </w:r>
          </w:p>
        </w:tc>
        <w:tc>
          <w:tcPr>
            <w:tcW w:w="0" w:type="auto"/>
            <w:vAlign w:val="center"/>
          </w:tcPr>
          <w:p w14:paraId="7E336049"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3296" w:type="dxa"/>
            <w:vAlign w:val="center"/>
          </w:tcPr>
          <w:p w14:paraId="1401BA9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1</w:t>
            </w:r>
          </w:p>
        </w:tc>
      </w:tr>
      <w:tr w:rsidR="00703FBE" w:rsidRPr="00703FBE" w14:paraId="2138F2E0" w14:textId="77777777" w:rsidTr="00A7373E">
        <w:trPr>
          <w:jc w:val="center"/>
        </w:trPr>
        <w:tc>
          <w:tcPr>
            <w:tcW w:w="0" w:type="auto"/>
            <w:vAlign w:val="center"/>
          </w:tcPr>
          <w:p w14:paraId="263CFD62"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BW</w:t>
            </w:r>
            <w:r w:rsidRPr="00703FBE">
              <w:rPr>
                <w:rFonts w:ascii="Arial" w:eastAsia="Times New Roman" w:hAnsi="Arial" w:cs="Arial"/>
                <w:sz w:val="18"/>
                <w:highlight w:val="lightGray"/>
                <w:vertAlign w:val="subscript"/>
                <w:lang w:eastAsia="ja-JP"/>
              </w:rPr>
              <w:t>channel</w:t>
            </w:r>
          </w:p>
        </w:tc>
        <w:tc>
          <w:tcPr>
            <w:tcW w:w="0" w:type="auto"/>
            <w:vAlign w:val="center"/>
          </w:tcPr>
          <w:p w14:paraId="0CD16B67"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k</w:t>
            </w:r>
            <w:r w:rsidRPr="00703FBE">
              <w:rPr>
                <w:rFonts w:ascii="Arial" w:eastAsia="Times New Roman" w:hAnsi="Arial" w:cs="Arial"/>
                <w:sz w:val="18"/>
                <w:highlight w:val="lightGray"/>
                <w:lang w:eastAsia="en-GB"/>
              </w:rPr>
              <w:t>Hz</w:t>
            </w:r>
          </w:p>
        </w:tc>
        <w:tc>
          <w:tcPr>
            <w:tcW w:w="3296" w:type="dxa"/>
            <w:vAlign w:val="center"/>
          </w:tcPr>
          <w:p w14:paraId="5911F6E1"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200</w:t>
            </w:r>
          </w:p>
        </w:tc>
      </w:tr>
      <w:tr w:rsidR="00703FBE" w:rsidRPr="00703FBE" w14:paraId="685976C2" w14:textId="77777777" w:rsidTr="00A7373E">
        <w:trPr>
          <w:jc w:val="center"/>
        </w:trPr>
        <w:tc>
          <w:tcPr>
            <w:tcW w:w="0" w:type="auto"/>
          </w:tcPr>
          <w:p w14:paraId="20CA4CC0"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b/>
                <w:sz w:val="18"/>
                <w:szCs w:val="18"/>
                <w:highlight w:val="lightGray"/>
                <w:lang w:eastAsia="en-GB"/>
              </w:rPr>
            </w:pPr>
            <w:r w:rsidRPr="00703FBE">
              <w:rPr>
                <w:rFonts w:ascii="Arial" w:eastAsia="Times New Roman" w:hAnsi="Arial" w:cs="Arial"/>
                <w:sz w:val="18"/>
                <w:szCs w:val="18"/>
                <w:highlight w:val="lightGray"/>
                <w:lang w:eastAsia="zh-CN"/>
              </w:rPr>
              <w:t>NPDSCH parameter</w:t>
            </w:r>
          </w:p>
        </w:tc>
        <w:tc>
          <w:tcPr>
            <w:tcW w:w="0" w:type="auto"/>
          </w:tcPr>
          <w:p w14:paraId="0BEF1F45"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v4.2.0"/>
                <w:b/>
                <w:sz w:val="18"/>
                <w:szCs w:val="18"/>
                <w:highlight w:val="lightGray"/>
                <w:lang w:eastAsia="en-GB"/>
              </w:rPr>
            </w:pPr>
          </w:p>
        </w:tc>
        <w:tc>
          <w:tcPr>
            <w:tcW w:w="3296" w:type="dxa"/>
          </w:tcPr>
          <w:p w14:paraId="6F8F5269"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r w:rsidRPr="00703FBE">
              <w:rPr>
                <w:rFonts w:ascii="Arial" w:eastAsia="Times New Roman" w:hAnsi="Arial" w:cs="v4.2.0"/>
                <w:sz w:val="18"/>
                <w:highlight w:val="lightGray"/>
                <w:lang w:eastAsia="ja-JP"/>
              </w:rPr>
              <w:t>R.18 HD-FDD</w:t>
            </w:r>
          </w:p>
        </w:tc>
      </w:tr>
      <w:tr w:rsidR="00703FBE" w:rsidRPr="00703FBE" w14:paraId="46B61FCF" w14:textId="77777777" w:rsidTr="00A7373E">
        <w:trPr>
          <w:jc w:val="center"/>
        </w:trPr>
        <w:tc>
          <w:tcPr>
            <w:tcW w:w="0" w:type="auto"/>
            <w:vAlign w:val="center"/>
          </w:tcPr>
          <w:p w14:paraId="4B2DF0FA"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w:t>
            </w:r>
            <w:r w:rsidRPr="00703FBE">
              <w:rPr>
                <w:rFonts w:ascii="Arial" w:eastAsia="Times New Roman" w:hAnsi="Arial" w:cs="Arial"/>
                <w:sz w:val="18"/>
                <w:highlight w:val="lightGray"/>
                <w:lang w:eastAsia="ja-JP"/>
              </w:rPr>
              <w:t>D</w:t>
            </w:r>
            <w:r w:rsidRPr="00703FBE">
              <w:rPr>
                <w:rFonts w:ascii="Arial" w:eastAsia="Times New Roman" w:hAnsi="Arial" w:cs="Arial"/>
                <w:sz w:val="18"/>
                <w:highlight w:val="lightGray"/>
                <w:lang w:eastAsia="en-GB"/>
              </w:rPr>
              <w:t xml:space="preserve">CCH </w:t>
            </w:r>
            <w:r w:rsidRPr="00703FBE">
              <w:rPr>
                <w:rFonts w:ascii="Arial" w:eastAsia="Times New Roman" w:hAnsi="Arial" w:cs="Arial"/>
                <w:sz w:val="18"/>
                <w:highlight w:val="lightGray"/>
                <w:lang w:eastAsia="ja-JP"/>
              </w:rPr>
              <w:t>parameter</w:t>
            </w:r>
          </w:p>
        </w:tc>
        <w:tc>
          <w:tcPr>
            <w:tcW w:w="0" w:type="auto"/>
            <w:vAlign w:val="center"/>
          </w:tcPr>
          <w:p w14:paraId="3C82945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tcPr>
          <w:p w14:paraId="7882A30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703FBE">
              <w:rPr>
                <w:rFonts w:ascii="Arial" w:eastAsia="Times New Roman" w:hAnsi="Arial" w:cs="v4.2.0"/>
                <w:sz w:val="18"/>
                <w:highlight w:val="lightGray"/>
                <w:lang w:eastAsia="ja-JP"/>
              </w:rPr>
              <w:t>R.30 HD-FDD</w:t>
            </w:r>
          </w:p>
        </w:tc>
      </w:tr>
      <w:tr w:rsidR="00703FBE" w:rsidRPr="00703FBE" w14:paraId="13395160" w14:textId="77777777" w:rsidTr="00A7373E">
        <w:trPr>
          <w:jc w:val="center"/>
        </w:trPr>
        <w:tc>
          <w:tcPr>
            <w:tcW w:w="0" w:type="auto"/>
            <w:vAlign w:val="center"/>
          </w:tcPr>
          <w:p w14:paraId="53EF2C3A"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 xml:space="preserve">NOCNG Patterns </w:t>
            </w:r>
          </w:p>
        </w:tc>
        <w:tc>
          <w:tcPr>
            <w:tcW w:w="0" w:type="auto"/>
            <w:vAlign w:val="center"/>
          </w:tcPr>
          <w:p w14:paraId="198099B8"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tcPr>
          <w:p w14:paraId="7595E9D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703FBE">
              <w:rPr>
                <w:rFonts w:ascii="Arial" w:eastAsia="Times New Roman" w:hAnsi="Arial" w:cs="Arial"/>
                <w:sz w:val="18"/>
                <w:highlight w:val="lightGray"/>
                <w:lang w:eastAsia="ja-JP"/>
              </w:rPr>
              <w:t>NOP.</w:t>
            </w:r>
            <w:r w:rsidRPr="00703FBE">
              <w:rPr>
                <w:rFonts w:ascii="Arial" w:eastAsia="Times New Roman" w:hAnsi="Arial" w:cs="Arial"/>
                <w:sz w:val="18"/>
                <w:highlight w:val="lightGray"/>
                <w:lang w:eastAsia="zh-CN"/>
              </w:rPr>
              <w:t>3</w:t>
            </w:r>
            <w:r w:rsidRPr="00703FBE">
              <w:rPr>
                <w:rFonts w:ascii="Arial" w:eastAsia="Times New Roman" w:hAnsi="Arial" w:cs="Arial"/>
                <w:sz w:val="18"/>
                <w:highlight w:val="lightGray"/>
                <w:lang w:eastAsia="ja-JP"/>
              </w:rPr>
              <w:t xml:space="preserve"> FDD</w:t>
            </w:r>
          </w:p>
        </w:tc>
      </w:tr>
      <w:tr w:rsidR="00703FBE" w:rsidRPr="00703FBE" w14:paraId="0762EBC6" w14:textId="77777777" w:rsidTr="00A7373E">
        <w:trPr>
          <w:jc w:val="center"/>
        </w:trPr>
        <w:tc>
          <w:tcPr>
            <w:tcW w:w="0" w:type="auto"/>
            <w:vAlign w:val="center"/>
          </w:tcPr>
          <w:p w14:paraId="18F3890C"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PBCH_RA</w:t>
            </w:r>
          </w:p>
        </w:tc>
        <w:tc>
          <w:tcPr>
            <w:tcW w:w="0" w:type="auto"/>
            <w:vMerge w:val="restart"/>
            <w:vAlign w:val="center"/>
          </w:tcPr>
          <w:p w14:paraId="51DD5B8A"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w:t>
            </w:r>
          </w:p>
        </w:tc>
        <w:tc>
          <w:tcPr>
            <w:tcW w:w="3296" w:type="dxa"/>
            <w:vMerge w:val="restart"/>
            <w:vAlign w:val="center"/>
          </w:tcPr>
          <w:p w14:paraId="340D903B" w14:textId="62203856" w:rsidR="00703FBE" w:rsidRPr="00703FBE" w:rsidRDefault="00F03C79"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Pr>
                <w:rFonts w:ascii="Arial" w:eastAsia="Times New Roman" w:hAnsi="Arial" w:cs="Arial"/>
                <w:sz w:val="18"/>
                <w:highlight w:val="lightGray"/>
                <w:lang w:eastAsia="en-GB"/>
              </w:rPr>
              <w:t>0</w:t>
            </w:r>
          </w:p>
        </w:tc>
      </w:tr>
      <w:tr w:rsidR="00703FBE" w:rsidRPr="00703FBE" w14:paraId="6B1FCFC2" w14:textId="77777777" w:rsidTr="00A7373E">
        <w:trPr>
          <w:jc w:val="center"/>
        </w:trPr>
        <w:tc>
          <w:tcPr>
            <w:tcW w:w="0" w:type="auto"/>
            <w:vAlign w:val="center"/>
          </w:tcPr>
          <w:p w14:paraId="78FBB137"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PBCH_RB</w:t>
            </w:r>
          </w:p>
        </w:tc>
        <w:tc>
          <w:tcPr>
            <w:tcW w:w="0" w:type="auto"/>
            <w:vMerge/>
            <w:vAlign w:val="center"/>
          </w:tcPr>
          <w:p w14:paraId="6ACA843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763F07E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409218BF" w14:textId="77777777" w:rsidTr="00A7373E">
        <w:trPr>
          <w:jc w:val="center"/>
        </w:trPr>
        <w:tc>
          <w:tcPr>
            <w:tcW w:w="0" w:type="auto"/>
            <w:vAlign w:val="center"/>
          </w:tcPr>
          <w:p w14:paraId="3E723C63"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PSS_RA</w:t>
            </w:r>
          </w:p>
        </w:tc>
        <w:tc>
          <w:tcPr>
            <w:tcW w:w="0" w:type="auto"/>
            <w:vMerge/>
            <w:vAlign w:val="center"/>
          </w:tcPr>
          <w:p w14:paraId="3F8385F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33B84DE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114D945F" w14:textId="77777777" w:rsidTr="00A7373E">
        <w:trPr>
          <w:jc w:val="center"/>
        </w:trPr>
        <w:tc>
          <w:tcPr>
            <w:tcW w:w="0" w:type="auto"/>
            <w:vAlign w:val="center"/>
          </w:tcPr>
          <w:p w14:paraId="3FCC3233"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SSS_RA</w:t>
            </w:r>
          </w:p>
        </w:tc>
        <w:tc>
          <w:tcPr>
            <w:tcW w:w="0" w:type="auto"/>
            <w:vMerge/>
            <w:vAlign w:val="center"/>
          </w:tcPr>
          <w:p w14:paraId="17AEAE1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235865F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4FACE52A" w14:textId="77777777" w:rsidTr="00A7373E">
        <w:trPr>
          <w:jc w:val="center"/>
        </w:trPr>
        <w:tc>
          <w:tcPr>
            <w:tcW w:w="0" w:type="auto"/>
            <w:vAlign w:val="center"/>
          </w:tcPr>
          <w:p w14:paraId="6841C4D8"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NPDCCH</w:t>
            </w:r>
            <w:r w:rsidRPr="00703FBE">
              <w:rPr>
                <w:rFonts w:ascii="Arial" w:eastAsia="Times New Roman" w:hAnsi="Arial" w:cs="Arial"/>
                <w:sz w:val="18"/>
                <w:highlight w:val="lightGray"/>
                <w:lang w:eastAsia="en-GB"/>
              </w:rPr>
              <w:t>_RA</w:t>
            </w:r>
          </w:p>
        </w:tc>
        <w:tc>
          <w:tcPr>
            <w:tcW w:w="0" w:type="auto"/>
            <w:vMerge/>
            <w:vAlign w:val="center"/>
          </w:tcPr>
          <w:p w14:paraId="3E29857C"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59F2B8E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2A25FFDC" w14:textId="77777777" w:rsidTr="00A7373E">
        <w:trPr>
          <w:jc w:val="center"/>
        </w:trPr>
        <w:tc>
          <w:tcPr>
            <w:tcW w:w="0" w:type="auto"/>
            <w:vAlign w:val="center"/>
          </w:tcPr>
          <w:p w14:paraId="36E0554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NPDCCH</w:t>
            </w:r>
            <w:r w:rsidRPr="00703FBE">
              <w:rPr>
                <w:rFonts w:ascii="Arial" w:eastAsia="Times New Roman" w:hAnsi="Arial" w:cs="Arial"/>
                <w:sz w:val="18"/>
                <w:highlight w:val="lightGray"/>
                <w:lang w:eastAsia="en-GB"/>
              </w:rPr>
              <w:t>_RB</w:t>
            </w:r>
          </w:p>
        </w:tc>
        <w:tc>
          <w:tcPr>
            <w:tcW w:w="0" w:type="auto"/>
            <w:vMerge/>
            <w:vAlign w:val="center"/>
          </w:tcPr>
          <w:p w14:paraId="5734302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08290EB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68BC864D" w14:textId="77777777" w:rsidTr="00A7373E">
        <w:trPr>
          <w:jc w:val="center"/>
        </w:trPr>
        <w:tc>
          <w:tcPr>
            <w:tcW w:w="0" w:type="auto"/>
            <w:vAlign w:val="center"/>
          </w:tcPr>
          <w:p w14:paraId="0ED5670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NPDSCH</w:t>
            </w:r>
            <w:r w:rsidRPr="00703FBE">
              <w:rPr>
                <w:rFonts w:ascii="Arial" w:eastAsia="Times New Roman" w:hAnsi="Arial" w:cs="Arial"/>
                <w:sz w:val="18"/>
                <w:highlight w:val="lightGray"/>
                <w:lang w:eastAsia="en-GB"/>
              </w:rPr>
              <w:t>_RA</w:t>
            </w:r>
          </w:p>
        </w:tc>
        <w:tc>
          <w:tcPr>
            <w:tcW w:w="0" w:type="auto"/>
            <w:vMerge/>
            <w:vAlign w:val="center"/>
          </w:tcPr>
          <w:p w14:paraId="2BDF262E"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2AC87EF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64C6519F" w14:textId="77777777" w:rsidTr="00A7373E">
        <w:trPr>
          <w:jc w:val="center"/>
        </w:trPr>
        <w:tc>
          <w:tcPr>
            <w:tcW w:w="0" w:type="auto"/>
            <w:vAlign w:val="center"/>
          </w:tcPr>
          <w:p w14:paraId="2379225F"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NPDSCH</w:t>
            </w:r>
            <w:r w:rsidRPr="00703FBE">
              <w:rPr>
                <w:rFonts w:ascii="Arial" w:eastAsia="Times New Roman" w:hAnsi="Arial" w:cs="Arial"/>
                <w:sz w:val="18"/>
                <w:highlight w:val="lightGray"/>
                <w:lang w:eastAsia="en-GB"/>
              </w:rPr>
              <w:t>_RB</w:t>
            </w:r>
          </w:p>
        </w:tc>
        <w:tc>
          <w:tcPr>
            <w:tcW w:w="0" w:type="auto"/>
            <w:vMerge/>
            <w:vAlign w:val="center"/>
          </w:tcPr>
          <w:p w14:paraId="79286DA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1F038306"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3127CA37" w14:textId="77777777" w:rsidTr="00A7373E">
        <w:trPr>
          <w:trHeight w:val="218"/>
          <w:jc w:val="center"/>
        </w:trPr>
        <w:tc>
          <w:tcPr>
            <w:tcW w:w="0" w:type="auto"/>
            <w:vAlign w:val="center"/>
          </w:tcPr>
          <w:p w14:paraId="273635C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OCNG_RA</w:t>
            </w:r>
            <w:r w:rsidRPr="00703FBE">
              <w:rPr>
                <w:rFonts w:ascii="Arial" w:eastAsia="Times New Roman" w:hAnsi="Arial" w:cs="Arial"/>
                <w:sz w:val="18"/>
                <w:highlight w:val="lightGray"/>
                <w:vertAlign w:val="superscript"/>
                <w:lang w:eastAsia="en-GB"/>
              </w:rPr>
              <w:t xml:space="preserve"> Note</w:t>
            </w:r>
            <w:r w:rsidRPr="00703FBE">
              <w:rPr>
                <w:rFonts w:ascii="Arial" w:eastAsia="Times New Roman" w:hAnsi="Arial" w:cs="Arial"/>
                <w:sz w:val="18"/>
                <w:highlight w:val="lightGray"/>
                <w:vertAlign w:val="superscript"/>
                <w:lang w:eastAsia="ja-JP"/>
              </w:rPr>
              <w:t>1</w:t>
            </w:r>
          </w:p>
        </w:tc>
        <w:tc>
          <w:tcPr>
            <w:tcW w:w="0" w:type="auto"/>
            <w:vMerge/>
            <w:vAlign w:val="center"/>
          </w:tcPr>
          <w:p w14:paraId="65BAC8A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49B14819"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29D01520" w14:textId="77777777" w:rsidTr="00A7373E">
        <w:trPr>
          <w:trHeight w:val="218"/>
          <w:jc w:val="center"/>
        </w:trPr>
        <w:tc>
          <w:tcPr>
            <w:tcW w:w="0" w:type="auto"/>
            <w:vAlign w:val="center"/>
          </w:tcPr>
          <w:p w14:paraId="5E855F5E"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N</w:t>
            </w:r>
            <w:r w:rsidRPr="00703FBE">
              <w:rPr>
                <w:rFonts w:ascii="Arial" w:eastAsia="Times New Roman" w:hAnsi="Arial" w:cs="Arial"/>
                <w:sz w:val="18"/>
                <w:highlight w:val="lightGray"/>
                <w:lang w:eastAsia="en-GB"/>
              </w:rPr>
              <w:t>OCNG_RB</w:t>
            </w:r>
            <w:r w:rsidRPr="00703FBE">
              <w:rPr>
                <w:rFonts w:ascii="Arial" w:eastAsia="Times New Roman" w:hAnsi="Arial" w:cs="Arial"/>
                <w:sz w:val="18"/>
                <w:highlight w:val="lightGray"/>
                <w:vertAlign w:val="superscript"/>
                <w:lang w:eastAsia="en-GB"/>
              </w:rPr>
              <w:t xml:space="preserve"> Note</w:t>
            </w:r>
            <w:r w:rsidRPr="00703FBE">
              <w:rPr>
                <w:rFonts w:ascii="Arial" w:eastAsia="Times New Roman" w:hAnsi="Arial" w:cs="Arial"/>
                <w:sz w:val="18"/>
                <w:highlight w:val="lightGray"/>
                <w:vertAlign w:val="superscript"/>
                <w:lang w:eastAsia="ja-JP"/>
              </w:rPr>
              <w:t>1</w:t>
            </w:r>
          </w:p>
        </w:tc>
        <w:tc>
          <w:tcPr>
            <w:tcW w:w="0" w:type="auto"/>
            <w:vMerge/>
            <w:vAlign w:val="center"/>
          </w:tcPr>
          <w:p w14:paraId="3DA88C9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Merge/>
            <w:vAlign w:val="center"/>
          </w:tcPr>
          <w:p w14:paraId="0627395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703FBE" w:rsidRPr="00703FBE" w14:paraId="55DD87C7" w14:textId="77777777" w:rsidTr="00A7373E">
        <w:trPr>
          <w:trHeight w:val="417"/>
          <w:jc w:val="center"/>
        </w:trPr>
        <w:tc>
          <w:tcPr>
            <w:tcW w:w="0" w:type="auto"/>
            <w:vAlign w:val="center"/>
          </w:tcPr>
          <w:p w14:paraId="2EC747E4"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position w:val="-12"/>
                <w:sz w:val="18"/>
                <w:highlight w:val="lightGray"/>
                <w:lang w:eastAsia="en-GB"/>
              </w:rPr>
              <w:object w:dxaOrig="400" w:dyaOrig="360" w14:anchorId="4BE7F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8" o:title=""/>
                </v:shape>
                <o:OLEObject Type="Embed" ProgID="Equation.3" ShapeID="_x0000_i1025" DrawAspect="Content" ObjectID="_1776842545" r:id="rId9"/>
              </w:object>
            </w:r>
          </w:p>
        </w:tc>
        <w:tc>
          <w:tcPr>
            <w:tcW w:w="0" w:type="auto"/>
            <w:vAlign w:val="center"/>
          </w:tcPr>
          <w:p w14:paraId="2E1DB272"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dBm/15 kHz</w:t>
            </w:r>
          </w:p>
        </w:tc>
        <w:tc>
          <w:tcPr>
            <w:tcW w:w="3296" w:type="dxa"/>
            <w:vAlign w:val="center"/>
          </w:tcPr>
          <w:p w14:paraId="4453973B"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v4.2.0"/>
                <w:sz w:val="18"/>
                <w:highlight w:val="lightGray"/>
                <w:lang w:eastAsia="ja-JP"/>
              </w:rPr>
              <w:t>-88</w:t>
            </w:r>
          </w:p>
        </w:tc>
      </w:tr>
      <w:tr w:rsidR="00703FBE" w:rsidRPr="00703FBE" w14:paraId="0BB183B6" w14:textId="77777777" w:rsidTr="00A7373E">
        <w:trPr>
          <w:trHeight w:val="409"/>
          <w:jc w:val="center"/>
        </w:trPr>
        <w:tc>
          <w:tcPr>
            <w:tcW w:w="0" w:type="auto"/>
            <w:vAlign w:val="center"/>
          </w:tcPr>
          <w:p w14:paraId="2EAEB2D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position w:val="-12"/>
                <w:sz w:val="18"/>
                <w:highlight w:val="lightGray"/>
                <w:lang w:eastAsia="en-GB"/>
              </w:rPr>
              <w:object w:dxaOrig="620" w:dyaOrig="380" w14:anchorId="1CDE17E4">
                <v:shape id="_x0000_i1026" type="#_x0000_t75" style="width:30pt;height:21pt" o:ole="" fillcolor="window">
                  <v:imagedata r:id="rId10" o:title=""/>
                </v:shape>
                <o:OLEObject Type="Embed" ProgID="Equation.3" ShapeID="_x0000_i1026" DrawAspect="Content" ObjectID="_1776842546" r:id="rId11"/>
              </w:object>
            </w:r>
          </w:p>
        </w:tc>
        <w:tc>
          <w:tcPr>
            <w:tcW w:w="0" w:type="auto"/>
            <w:vAlign w:val="center"/>
          </w:tcPr>
          <w:p w14:paraId="7F108C6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w:t>
            </w:r>
          </w:p>
        </w:tc>
        <w:tc>
          <w:tcPr>
            <w:tcW w:w="3296" w:type="dxa"/>
            <w:vAlign w:val="center"/>
          </w:tcPr>
          <w:p w14:paraId="38E6DCC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ja-JP"/>
              </w:rPr>
              <w:t>4</w:t>
            </w:r>
          </w:p>
        </w:tc>
      </w:tr>
      <w:tr w:rsidR="00703FBE" w:rsidRPr="00703FBE" w14:paraId="654B3093" w14:textId="77777777" w:rsidTr="00A7373E">
        <w:trPr>
          <w:trHeight w:val="409"/>
          <w:jc w:val="center"/>
        </w:trPr>
        <w:tc>
          <w:tcPr>
            <w:tcW w:w="0" w:type="auto"/>
            <w:vAlign w:val="center"/>
          </w:tcPr>
          <w:p w14:paraId="34168B6D"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position w:val="-12"/>
                <w:sz w:val="18"/>
                <w:highlight w:val="lightGray"/>
                <w:lang w:eastAsia="en-GB"/>
              </w:rPr>
              <w:object w:dxaOrig="760" w:dyaOrig="380" w14:anchorId="0F47533B">
                <v:shape id="_x0000_i1027" type="#_x0000_t75" style="width:36pt;height:21pt" o:ole="" fillcolor="window">
                  <v:imagedata r:id="rId12" o:title=""/>
                </v:shape>
                <o:OLEObject Type="Embed" ProgID="Equation.3" ShapeID="_x0000_i1027" DrawAspect="Content" ObjectID="_1776842547" r:id="rId13"/>
              </w:object>
            </w:r>
          </w:p>
        </w:tc>
        <w:tc>
          <w:tcPr>
            <w:tcW w:w="0" w:type="auto"/>
            <w:vAlign w:val="center"/>
          </w:tcPr>
          <w:p w14:paraId="5FEF91D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dB</w:t>
            </w:r>
          </w:p>
        </w:tc>
        <w:tc>
          <w:tcPr>
            <w:tcW w:w="3296" w:type="dxa"/>
            <w:vAlign w:val="center"/>
          </w:tcPr>
          <w:p w14:paraId="04B9C1C4"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4</w:t>
            </w:r>
          </w:p>
        </w:tc>
      </w:tr>
      <w:tr w:rsidR="00703FBE" w:rsidRPr="00703FBE" w14:paraId="7F2F562D" w14:textId="77777777" w:rsidTr="00A7373E">
        <w:trPr>
          <w:jc w:val="center"/>
        </w:trPr>
        <w:tc>
          <w:tcPr>
            <w:tcW w:w="0" w:type="auto"/>
            <w:vAlign w:val="center"/>
          </w:tcPr>
          <w:p w14:paraId="10937656"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Antenna Configuration</w:t>
            </w:r>
          </w:p>
        </w:tc>
        <w:tc>
          <w:tcPr>
            <w:tcW w:w="0" w:type="auto"/>
            <w:vAlign w:val="center"/>
          </w:tcPr>
          <w:p w14:paraId="042F692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296" w:type="dxa"/>
            <w:vAlign w:val="center"/>
          </w:tcPr>
          <w:p w14:paraId="29E2DC6F"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03FBE">
              <w:rPr>
                <w:rFonts w:ascii="Arial" w:eastAsia="Times New Roman" w:hAnsi="Arial" w:cs="Arial"/>
                <w:sz w:val="18"/>
                <w:highlight w:val="lightGray"/>
                <w:lang w:eastAsia="ja-JP"/>
              </w:rPr>
              <w:t>1x1</w:t>
            </w:r>
          </w:p>
        </w:tc>
      </w:tr>
      <w:tr w:rsidR="00703FBE" w:rsidRPr="00703FBE" w14:paraId="38F42A36" w14:textId="77777777" w:rsidTr="00A7373E">
        <w:trPr>
          <w:jc w:val="center"/>
        </w:trPr>
        <w:tc>
          <w:tcPr>
            <w:tcW w:w="0" w:type="auto"/>
            <w:vAlign w:val="center"/>
          </w:tcPr>
          <w:p w14:paraId="560A03F8" w14:textId="77777777" w:rsidR="00703FBE" w:rsidRPr="00703FBE" w:rsidRDefault="00703FBE" w:rsidP="00703FB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Propagation condition</w:t>
            </w:r>
          </w:p>
        </w:tc>
        <w:tc>
          <w:tcPr>
            <w:tcW w:w="0" w:type="auto"/>
            <w:vAlign w:val="center"/>
          </w:tcPr>
          <w:p w14:paraId="5947123D"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w:t>
            </w:r>
          </w:p>
        </w:tc>
        <w:tc>
          <w:tcPr>
            <w:tcW w:w="3296" w:type="dxa"/>
            <w:vAlign w:val="center"/>
          </w:tcPr>
          <w:p w14:paraId="1693A380" w14:textId="77777777" w:rsidR="00703FBE" w:rsidRPr="00703FBE" w:rsidRDefault="00703FBE" w:rsidP="00703FB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703FBE">
              <w:rPr>
                <w:rFonts w:ascii="Arial" w:eastAsia="Times New Roman" w:hAnsi="Arial" w:cs="Arial"/>
                <w:sz w:val="18"/>
                <w:highlight w:val="lightGray"/>
                <w:lang w:eastAsia="en-GB"/>
              </w:rPr>
              <w:t>AWGN</w:t>
            </w:r>
          </w:p>
        </w:tc>
      </w:tr>
      <w:tr w:rsidR="00703FBE" w:rsidRPr="00703FBE" w14:paraId="5BB5DE04" w14:textId="77777777" w:rsidTr="00A7373E">
        <w:trPr>
          <w:jc w:val="center"/>
        </w:trPr>
        <w:tc>
          <w:tcPr>
            <w:tcW w:w="6646" w:type="dxa"/>
            <w:gridSpan w:val="3"/>
            <w:vAlign w:val="center"/>
          </w:tcPr>
          <w:p w14:paraId="0A0422C0" w14:textId="77777777" w:rsidR="00703FBE" w:rsidRPr="00703FBE" w:rsidRDefault="00703FBE" w:rsidP="00703FB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703FBE">
              <w:rPr>
                <w:rFonts w:ascii="Arial" w:eastAsia="Times New Roman" w:hAnsi="Arial"/>
                <w:sz w:val="18"/>
                <w:highlight w:val="lightGray"/>
                <w:lang w:eastAsia="en-GB"/>
              </w:rPr>
              <w:t xml:space="preserve">Note </w:t>
            </w:r>
            <w:r w:rsidRPr="00703FBE">
              <w:rPr>
                <w:rFonts w:ascii="Arial" w:eastAsia="Times New Roman" w:hAnsi="Arial"/>
                <w:sz w:val="18"/>
                <w:highlight w:val="lightGray"/>
                <w:lang w:eastAsia="ja-JP"/>
              </w:rPr>
              <w:t>1</w:t>
            </w:r>
            <w:r w:rsidRPr="00703FBE">
              <w:rPr>
                <w:rFonts w:ascii="Arial" w:eastAsia="Times New Roman" w:hAnsi="Arial"/>
                <w:sz w:val="18"/>
                <w:highlight w:val="lightGray"/>
                <w:lang w:eastAsia="en-GB"/>
              </w:rPr>
              <w:tab/>
            </w:r>
            <w:r w:rsidRPr="00703FBE">
              <w:rPr>
                <w:rFonts w:ascii="Arial" w:eastAsia="Times New Roman" w:hAnsi="Arial"/>
                <w:sz w:val="18"/>
                <w:highlight w:val="lightGray"/>
                <w:lang w:eastAsia="ja-JP"/>
              </w:rPr>
              <w:t>NOC</w:t>
            </w:r>
            <w:r w:rsidRPr="00703FBE">
              <w:rPr>
                <w:rFonts w:ascii="Arial" w:eastAsia="Times New Roman" w:hAnsi="Arial"/>
                <w:sz w:val="18"/>
                <w:highlight w:val="lightGray"/>
                <w:lang w:eastAsia="en-GB"/>
              </w:rPr>
              <w:t xml:space="preserve">NG shall be used such that </w:t>
            </w:r>
            <w:r w:rsidRPr="00703FBE">
              <w:rPr>
                <w:rFonts w:ascii="Arial" w:eastAsia="Times New Roman" w:hAnsi="Arial"/>
                <w:sz w:val="18"/>
                <w:highlight w:val="lightGray"/>
                <w:lang w:eastAsia="ja-JP"/>
              </w:rPr>
              <w:t xml:space="preserve">the cell is </w:t>
            </w:r>
            <w:r w:rsidRPr="00703FBE">
              <w:rPr>
                <w:rFonts w:ascii="Arial" w:eastAsia="Times New Roman" w:hAnsi="Arial"/>
                <w:sz w:val="18"/>
                <w:highlight w:val="lightGray"/>
                <w:lang w:eastAsia="en-GB"/>
              </w:rPr>
              <w:t>fully allocated and a constant total transmitted power spectral density is achieved for all OFDM symbols.</w:t>
            </w:r>
          </w:p>
        </w:tc>
      </w:tr>
    </w:tbl>
    <w:p w14:paraId="6B13171E"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p>
    <w:p w14:paraId="566AC7AB" w14:textId="77777777" w:rsidR="00703FBE" w:rsidRPr="00703FBE" w:rsidRDefault="00703FBE" w:rsidP="00703FB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03FBE">
        <w:rPr>
          <w:rFonts w:ascii="Arial" w:eastAsia="Times New Roman" w:hAnsi="Arial"/>
          <w:sz w:val="22"/>
          <w:highlight w:val="lightGray"/>
          <w:lang w:eastAsia="en-GB"/>
        </w:rPr>
        <w:t>A.13.4.1.1.2</w:t>
      </w:r>
      <w:r w:rsidRPr="00703FBE">
        <w:rPr>
          <w:rFonts w:ascii="Arial" w:eastAsia="Times New Roman" w:hAnsi="Arial"/>
          <w:sz w:val="22"/>
          <w:highlight w:val="lightGray"/>
          <w:lang w:eastAsia="en-GB"/>
        </w:rPr>
        <w:tab/>
        <w:t>Test Requirements</w:t>
      </w:r>
    </w:p>
    <w:p w14:paraId="597AC901"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For parameters specified in Tables A.13.4.1.1.1-1, A.13.4.1.1.1-2 and A.13.4.1.1.1-3. the initial transmit timing accuracy, the maximum amount of timing change in one adjustment, the minimum and the maximum adjustment rate shall be within the limits defined in clause 7.20A.2.</w:t>
      </w:r>
    </w:p>
    <w:p w14:paraId="567E1C0E"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t>The following sequence of events shall be used to verify that the requirements are met.</w:t>
      </w:r>
    </w:p>
    <w:p w14:paraId="3F07261E" w14:textId="77777777" w:rsidR="00703FBE" w:rsidRPr="00703FBE" w:rsidRDefault="00703FBE" w:rsidP="00703FBE">
      <w:pPr>
        <w:overflowPunct w:val="0"/>
        <w:autoSpaceDE w:val="0"/>
        <w:autoSpaceDN w:val="0"/>
        <w:adjustRightInd w:val="0"/>
        <w:textAlignment w:val="baseline"/>
        <w:rPr>
          <w:rFonts w:eastAsia="Times New Roman"/>
          <w:highlight w:val="lightGray"/>
          <w:lang w:eastAsia="en-GB"/>
        </w:rPr>
      </w:pPr>
      <w:r w:rsidRPr="00703FBE">
        <w:rPr>
          <w:rFonts w:eastAsia="Times New Roman"/>
          <w:highlight w:val="lightGray"/>
          <w:lang w:eastAsia="en-GB"/>
        </w:rPr>
        <w:lastRenderedPageBreak/>
        <w:t>The test sequence shall be carried out in RRC_CONNECTED:</w:t>
      </w:r>
    </w:p>
    <w:p w14:paraId="639D79A5" w14:textId="386BE4BF" w:rsidR="00A21084"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highlight w:val="lightGray"/>
        </w:rPr>
        <w:t xml:space="preserve">a) </w:t>
      </w:r>
      <w:r w:rsidRPr="00703FBE">
        <w:rPr>
          <w:highlight w:val="lightGray"/>
        </w:rPr>
        <w:tab/>
        <w:t>After a connection is set up with the cell, the test system sends NPDCCH including uplink grant for NPUSCH transmission and the test system shall measure the UE transmit timing offset (n</w:t>
      </w:r>
      <w:r w:rsidRPr="00703FBE">
        <w:rPr>
          <w:highlight w:val="lightGray"/>
        </w:rPr>
        <w:sym w:font="Symbol" w:char="F0B4"/>
      </w:r>
      <w:r w:rsidRPr="00703FBE">
        <w:rPr>
          <w:highlight w:val="lightGray"/>
        </w:rPr>
        <w:t>Ts) and verify that it is within T</w:t>
      </w:r>
      <w:r w:rsidRPr="00703FBE">
        <w:rPr>
          <w:highlight w:val="lightGray"/>
          <w:vertAlign w:val="subscript"/>
        </w:rPr>
        <w:t>e</w:t>
      </w:r>
      <w:r w:rsidRPr="00703FBE">
        <w:rPr>
          <w:highlight w:val="lightGray"/>
        </w:rPr>
        <w:t xml:space="preserve"> (n</w:t>
      </w:r>
      <w:r w:rsidRPr="00703FBE">
        <w:rPr>
          <w:highlight w:val="lightGray"/>
        </w:rPr>
        <w:sym w:font="Symbol" w:char="F0B4"/>
      </w:r>
      <w:r w:rsidRPr="00703FBE">
        <w:rPr>
          <w:highlight w:val="lightGray"/>
        </w:rPr>
        <w:t xml:space="preserve">Ts ≤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703FBE">
        <w:rPr>
          <w:highlight w:val="lightGray"/>
        </w:rPr>
        <w:t>×T</w:t>
      </w:r>
      <w:r w:rsidRPr="00703FBE">
        <w:rPr>
          <w:highlight w:val="lightGray"/>
          <w:vertAlign w:val="subscript"/>
        </w:rPr>
        <w:t xml:space="preserve">S   </w:t>
      </w:r>
      <w:r w:rsidRPr="00703FBE">
        <w:rPr>
          <w:highlight w:val="lightGray"/>
        </w:rPr>
        <w:t xml:space="preserve">± </w:t>
      </w:r>
      <w:r w:rsidR="00661A46" w:rsidRPr="00FB3732">
        <w:rPr>
          <w:rFonts w:eastAsia="Times New Roman"/>
          <w:highlight w:val="lightGray"/>
          <w:lang w:eastAsia="en-GB"/>
        </w:rPr>
        <w:t>(97×T</w:t>
      </w:r>
      <w:r w:rsidR="00661A46" w:rsidRPr="00FB3732">
        <w:rPr>
          <w:rFonts w:eastAsia="Times New Roman"/>
          <w:highlight w:val="lightGray"/>
          <w:vertAlign w:val="subscript"/>
          <w:lang w:eastAsia="en-GB"/>
        </w:rPr>
        <w:t>S</w:t>
      </w:r>
      <w:r w:rsidR="00661A46" w:rsidRPr="00FB3732">
        <w:rPr>
          <w:rFonts w:eastAsia="Times New Roman"/>
          <w:highlight w:val="lightGray"/>
          <w:lang w:eastAsia="en-GB"/>
        </w:rPr>
        <w:t xml:space="preserve"> – T</w:t>
      </w:r>
      <w:r w:rsidR="00661A46" w:rsidRPr="00FB3732">
        <w:rPr>
          <w:rFonts w:eastAsia="Times New Roman"/>
          <w:highlight w:val="lightGray"/>
          <w:vertAlign w:val="subscript"/>
          <w:lang w:eastAsia="en-GB"/>
        </w:rPr>
        <w:t>GNSS_margin</w:t>
      </w:r>
      <w:r w:rsidR="00661A46" w:rsidRPr="00FB3732">
        <w:rPr>
          <w:rFonts w:eastAsia="Times New Roman"/>
          <w:highlight w:val="lightGray"/>
          <w:lang w:eastAsia="en-GB"/>
        </w:rPr>
        <w:t>)</w:t>
      </w:r>
      <w:r w:rsidRPr="00703FBE">
        <w:rPr>
          <w:highlight w:val="lightGray"/>
        </w:rPr>
        <w:t>) with respect to the first detected path (in time)</w:t>
      </w:r>
      <w:r w:rsidRPr="00703FBE">
        <w:rPr>
          <w:rFonts w:cs="v4.2.0"/>
          <w:highlight w:val="lightGray"/>
        </w:rPr>
        <w:t xml:space="preserve"> of the corresponding downlink frame of NB-IoT cell 1</w:t>
      </w:r>
      <w:r w:rsidRPr="00703FBE">
        <w:rPr>
          <w:highlight w:val="lightGray"/>
        </w:rPr>
        <w:t>.</w:t>
      </w:r>
    </w:p>
    <w:p w14:paraId="2408DEDB" w14:textId="54A59FE5" w:rsidR="00E27335" w:rsidRPr="0078050A" w:rsidRDefault="00E27335" w:rsidP="00FB3732">
      <w:pPr>
        <w:pStyle w:val="B1"/>
        <w:ind w:hanging="1"/>
        <w:rPr>
          <w:highlight w:val="lightGray"/>
        </w:rPr>
      </w:pPr>
      <w:r w:rsidRPr="00FB3732">
        <w:rPr>
          <w:highlight w:val="lightGray"/>
        </w:rPr>
        <w:t>T</w:t>
      </w:r>
      <w:r w:rsidRPr="00FB3732">
        <w:rPr>
          <w:highlight w:val="lightGray"/>
          <w:vertAlign w:val="subscript"/>
        </w:rPr>
        <w:t>GNSS_margin</w:t>
      </w:r>
      <w:r w:rsidRPr="00FB3732">
        <w:rPr>
          <w:highlight w:val="lightGray"/>
        </w:rPr>
        <w:t xml:space="preserve"> is the margin for the GNSS position definition error considered in the core requirement, which needs to be substracted for the test requirement, due to the usuage of AT commands in the test. </w:t>
      </w:r>
      <w:r w:rsidRPr="00FB3732">
        <w:rPr>
          <w:highlight w:val="lightGray"/>
        </w:rPr>
        <w:br/>
        <w:t>T</w:t>
      </w:r>
      <w:r w:rsidRPr="00FB3732">
        <w:rPr>
          <w:highlight w:val="lightGray"/>
          <w:vertAlign w:val="subscript"/>
        </w:rPr>
        <w:t>GNSS_margin</w:t>
      </w:r>
      <w:r w:rsidRPr="00FB3732">
        <w:rPr>
          <w:highlight w:val="lightGray"/>
        </w:rPr>
        <w:t xml:space="preserve"> =</w:t>
      </w:r>
      <w:r w:rsidRPr="00FB3732">
        <w:rPr>
          <w:rFonts w:eastAsia="宋体"/>
          <w:highlight w:val="lightGray"/>
        </w:rPr>
        <w:t xml:space="preserve"> </w:t>
      </w:r>
      <w:del w:id="24" w:author="Doris Liu (刘洋)" w:date="2024-04-22T16:55:00Z">
        <w:r w:rsidRPr="00FB3732" w:rsidDel="00F10DF0">
          <w:rPr>
            <w:rFonts w:eastAsia="宋体"/>
            <w:highlight w:val="lightGray"/>
          </w:rPr>
          <w:delText>[</w:delText>
        </w:r>
      </w:del>
      <w:r w:rsidRPr="00FB3732">
        <w:rPr>
          <w:rFonts w:eastAsia="宋体"/>
          <w:highlight w:val="lightGray"/>
        </w:rPr>
        <w:t>5.12</w:t>
      </w:r>
      <w:del w:id="25" w:author="Doris Liu (刘洋)" w:date="2024-04-22T16:55:00Z">
        <w:r w:rsidRPr="00FB3732" w:rsidDel="00F10DF0">
          <w:rPr>
            <w:rFonts w:eastAsia="宋体"/>
            <w:highlight w:val="lightGray"/>
          </w:rPr>
          <w:delText>]</w:delText>
        </w:r>
      </w:del>
      <w:r w:rsidRPr="00FB3732">
        <w:rPr>
          <w:rFonts w:eastAsia="宋体"/>
          <w:highlight w:val="lightGray"/>
        </w:rPr>
        <w:sym w:font="Symbol" w:char="F0B4"/>
      </w:r>
      <w:r w:rsidRPr="00FB3732">
        <w:rPr>
          <w:rFonts w:eastAsia="宋体"/>
          <w:highlight w:val="lightGray"/>
        </w:rPr>
        <w:t>T</w:t>
      </w:r>
      <w:r w:rsidRPr="00FB3732">
        <w:rPr>
          <w:rFonts w:eastAsia="宋体"/>
          <w:highlight w:val="lightGray"/>
          <w:vertAlign w:val="subscript"/>
        </w:rPr>
        <w:t>S</w:t>
      </w:r>
    </w:p>
    <w:p w14:paraId="776F11B1" w14:textId="77777777" w:rsidR="00703FBE" w:rsidRPr="00703FBE"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rFonts w:eastAsia="Times New Roman"/>
          <w:highlight w:val="lightGray"/>
          <w:lang w:eastAsia="en-GB"/>
        </w:rPr>
        <w:t xml:space="preserve">b) </w:t>
      </w:r>
      <w:r w:rsidRPr="00703FBE">
        <w:rPr>
          <w:rFonts w:eastAsia="Times New Roman"/>
          <w:highlight w:val="lightGray"/>
          <w:lang w:eastAsia="en-GB"/>
        </w:rPr>
        <w:tab/>
        <w:t>Using the value of n measured in a), the test system adjusts the downlink transmit timing for the cell:</w:t>
      </w:r>
    </w:p>
    <w:p w14:paraId="7B06AC9B" w14:textId="77777777" w:rsidR="00703FBE" w:rsidRPr="00703FBE" w:rsidRDefault="00703FBE" w:rsidP="00703FBE">
      <w:pPr>
        <w:overflowPunct w:val="0"/>
        <w:autoSpaceDE w:val="0"/>
        <w:autoSpaceDN w:val="0"/>
        <w:adjustRightInd w:val="0"/>
        <w:ind w:left="851" w:hanging="284"/>
        <w:textAlignment w:val="baseline"/>
        <w:rPr>
          <w:rFonts w:eastAsia="Times New Roman"/>
          <w:highlight w:val="lightGray"/>
          <w:lang w:eastAsia="en-GB"/>
        </w:rPr>
      </w:pPr>
      <w:r w:rsidRPr="00703FBE">
        <w:rPr>
          <w:rFonts w:eastAsia="Times New Roman"/>
          <w:highlight w:val="lightGray"/>
          <w:lang w:eastAsia="en-GB"/>
        </w:rPr>
        <w:t>-</w:t>
      </w:r>
      <w:r w:rsidRPr="00703FBE">
        <w:rPr>
          <w:rFonts w:eastAsia="Times New Roman"/>
          <w:highlight w:val="lightGray"/>
          <w:lang w:eastAsia="en-GB"/>
        </w:rPr>
        <w:tab/>
        <w:t>if n &lt; 0, by +(144 – |n|)</w:t>
      </w:r>
      <w:r w:rsidRPr="00703FBE">
        <w:rPr>
          <w:rFonts w:eastAsia="Times New Roman"/>
          <w:highlight w:val="lightGray"/>
          <w:lang w:eastAsia="en-GB"/>
        </w:rPr>
        <w:sym w:font="Symbol" w:char="F0B4"/>
      </w:r>
      <w:r w:rsidRPr="00703FBE">
        <w:rPr>
          <w:rFonts w:eastAsia="Times New Roman"/>
          <w:highlight w:val="lightGray"/>
          <w:lang w:eastAsia="en-GB"/>
        </w:rPr>
        <w:t>T</w:t>
      </w:r>
      <w:r w:rsidRPr="00703FBE">
        <w:rPr>
          <w:rFonts w:eastAsia="Times New Roman"/>
          <w:highlight w:val="lightGray"/>
          <w:vertAlign w:val="subscript"/>
          <w:lang w:eastAsia="en-GB"/>
        </w:rPr>
        <w:t>S</w:t>
      </w:r>
      <w:r w:rsidRPr="00703FBE">
        <w:rPr>
          <w:rFonts w:eastAsia="Times New Roman"/>
          <w:highlight w:val="lightGray"/>
          <w:lang w:eastAsia="en-GB"/>
        </w:rPr>
        <w:t xml:space="preserve"> compared to that in (a).</w:t>
      </w:r>
    </w:p>
    <w:p w14:paraId="4A18B982" w14:textId="77777777" w:rsidR="00703FBE" w:rsidRPr="00703FBE" w:rsidRDefault="00703FBE" w:rsidP="00703FBE">
      <w:pPr>
        <w:overflowPunct w:val="0"/>
        <w:autoSpaceDE w:val="0"/>
        <w:autoSpaceDN w:val="0"/>
        <w:adjustRightInd w:val="0"/>
        <w:ind w:left="851" w:hanging="284"/>
        <w:textAlignment w:val="baseline"/>
        <w:rPr>
          <w:rFonts w:eastAsia="Times New Roman"/>
          <w:highlight w:val="lightGray"/>
          <w:lang w:eastAsia="en-GB"/>
        </w:rPr>
      </w:pPr>
      <w:r w:rsidRPr="00703FBE">
        <w:rPr>
          <w:rFonts w:eastAsia="Times New Roman"/>
          <w:highlight w:val="lightGray"/>
          <w:lang w:eastAsia="en-GB"/>
        </w:rPr>
        <w:t>-</w:t>
      </w:r>
      <w:r w:rsidRPr="00703FBE">
        <w:rPr>
          <w:rFonts w:eastAsia="Times New Roman"/>
          <w:highlight w:val="lightGray"/>
          <w:lang w:eastAsia="en-GB"/>
        </w:rPr>
        <w:tab/>
        <w:t xml:space="preserve">if n </w:t>
      </w:r>
      <w:r w:rsidRPr="00703FBE">
        <w:rPr>
          <w:rFonts w:eastAsia="Times New Roman" w:hint="eastAsia"/>
          <w:highlight w:val="lightGray"/>
          <w:lang w:eastAsia="en-GB"/>
        </w:rPr>
        <w:t>≥</w:t>
      </w:r>
      <w:r w:rsidRPr="00703FBE">
        <w:rPr>
          <w:rFonts w:eastAsia="Times New Roman"/>
          <w:highlight w:val="lightGray"/>
          <w:lang w:eastAsia="en-GB"/>
        </w:rPr>
        <w:t xml:space="preserve"> 0, by -(144 – |n|)</w:t>
      </w:r>
      <w:r w:rsidRPr="00703FBE">
        <w:rPr>
          <w:rFonts w:eastAsia="Times New Roman"/>
          <w:highlight w:val="lightGray"/>
          <w:lang w:eastAsia="en-GB"/>
        </w:rPr>
        <w:sym w:font="Symbol" w:char="F0B4"/>
      </w:r>
      <w:r w:rsidRPr="00703FBE">
        <w:rPr>
          <w:rFonts w:eastAsia="Times New Roman"/>
          <w:highlight w:val="lightGray"/>
          <w:lang w:eastAsia="en-GB"/>
        </w:rPr>
        <w:t>T</w:t>
      </w:r>
      <w:r w:rsidRPr="00703FBE">
        <w:rPr>
          <w:rFonts w:eastAsia="Times New Roman"/>
          <w:highlight w:val="lightGray"/>
          <w:vertAlign w:val="subscript"/>
          <w:lang w:eastAsia="en-GB"/>
        </w:rPr>
        <w:t>S</w:t>
      </w:r>
      <w:r w:rsidRPr="00703FBE">
        <w:rPr>
          <w:rFonts w:eastAsia="Times New Roman"/>
          <w:highlight w:val="lightGray"/>
          <w:lang w:eastAsia="en-GB"/>
        </w:rPr>
        <w:t xml:space="preserve"> compared to that in (a).</w:t>
      </w:r>
    </w:p>
    <w:p w14:paraId="31918C2A" w14:textId="77777777" w:rsidR="00703FBE" w:rsidRPr="00703FBE"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rFonts w:eastAsia="Times New Roman"/>
          <w:highlight w:val="lightGray"/>
          <w:lang w:eastAsia="en-GB"/>
        </w:rPr>
        <w:tab/>
        <w:t xml:space="preserve">The timing adjustment is performed monotonically in multiple steps of |∆T| </w:t>
      </w:r>
      <w:r w:rsidRPr="00703FBE">
        <w:rPr>
          <w:rFonts w:eastAsia="Times New Roman" w:hint="eastAsia"/>
          <w:highlight w:val="lightGray"/>
          <w:lang w:eastAsia="en-GB"/>
        </w:rPr>
        <w:t>≤</w:t>
      </w:r>
      <w:r w:rsidRPr="00703FBE">
        <w:rPr>
          <w:rFonts w:eastAsia="Times New Roman"/>
          <w:highlight w:val="lightGray"/>
          <w:lang w:eastAsia="en-GB"/>
        </w:rPr>
        <w:t xml:space="preserve"> 9×T</w:t>
      </w:r>
      <w:r w:rsidRPr="00703FBE">
        <w:rPr>
          <w:rFonts w:eastAsia="Times New Roman"/>
          <w:highlight w:val="lightGray"/>
          <w:vertAlign w:val="subscript"/>
          <w:lang w:eastAsia="en-GB"/>
        </w:rPr>
        <w:t>S</w:t>
      </w:r>
      <w:r w:rsidRPr="00703FBE">
        <w:rPr>
          <w:rFonts w:eastAsia="Times New Roman"/>
          <w:highlight w:val="lightGray"/>
          <w:lang w:eastAsia="en-GB"/>
        </w:rPr>
        <w:t xml:space="preserve"> per 256 ms (∆T is to be defined in the test procedure) until the above required total timing change is achieved, during which no grant is transmitted for the UE.</w:t>
      </w:r>
    </w:p>
    <w:p w14:paraId="37BAFC3A" w14:textId="1C033446" w:rsidR="00703FBE" w:rsidRPr="00703FBE" w:rsidRDefault="00703FBE" w:rsidP="00703FBE">
      <w:pPr>
        <w:overflowPunct w:val="0"/>
        <w:autoSpaceDE w:val="0"/>
        <w:autoSpaceDN w:val="0"/>
        <w:adjustRightInd w:val="0"/>
        <w:ind w:left="568" w:hanging="284"/>
        <w:textAlignment w:val="baseline"/>
        <w:rPr>
          <w:rFonts w:eastAsia="Times New Roman"/>
          <w:highlight w:val="lightGray"/>
          <w:lang w:eastAsia="en-GB"/>
        </w:rPr>
      </w:pPr>
      <w:r w:rsidRPr="00703FBE">
        <w:rPr>
          <w:rFonts w:eastAsia="Times New Roman"/>
          <w:highlight w:val="lightGray"/>
          <w:lang w:eastAsia="en-GB"/>
        </w:rPr>
        <w:t xml:space="preserve">c) </w:t>
      </w:r>
      <w:r w:rsidRPr="00703FBE">
        <w:rPr>
          <w:rFonts w:eastAsia="Times New Roman"/>
          <w:highlight w:val="lightGray"/>
          <w:lang w:eastAsia="en-GB"/>
        </w:rPr>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703FBE">
        <w:rPr>
          <w:rFonts w:eastAsia="Times New Roman"/>
          <w:highlight w:val="lightGray"/>
          <w:lang w:eastAsia="en-GB"/>
        </w:rPr>
        <w:t>×T</w:t>
      </w:r>
      <w:r w:rsidRPr="00703FBE">
        <w:rPr>
          <w:rFonts w:eastAsia="Times New Roman"/>
          <w:highlight w:val="lightGray"/>
          <w:vertAlign w:val="subscript"/>
          <w:lang w:eastAsia="en-GB"/>
        </w:rPr>
        <w:t xml:space="preserve">S   </w:t>
      </w:r>
      <w:r w:rsidRPr="002C03B4">
        <w:rPr>
          <w:rFonts w:eastAsia="Times New Roman"/>
          <w:highlight w:val="lightGray"/>
          <w:lang w:eastAsia="en-GB"/>
        </w:rPr>
        <w:t xml:space="preserve">± </w:t>
      </w:r>
      <w:r w:rsidR="002C03B4" w:rsidRPr="00FB3732">
        <w:rPr>
          <w:highlight w:val="lightGray"/>
        </w:rPr>
        <w:t>(97×T</w:t>
      </w:r>
      <w:r w:rsidR="002C03B4" w:rsidRPr="00FB3732">
        <w:rPr>
          <w:highlight w:val="lightGray"/>
          <w:vertAlign w:val="subscript"/>
        </w:rPr>
        <w:t>S</w:t>
      </w:r>
      <w:r w:rsidR="002C03B4" w:rsidRPr="00FB3732">
        <w:rPr>
          <w:highlight w:val="lightGray"/>
        </w:rPr>
        <w:t xml:space="preserve"> – T</w:t>
      </w:r>
      <w:r w:rsidR="002C03B4" w:rsidRPr="00FB3732">
        <w:rPr>
          <w:highlight w:val="lightGray"/>
          <w:vertAlign w:val="subscript"/>
        </w:rPr>
        <w:t>GNSS_margin</w:t>
      </w:r>
      <w:r w:rsidR="002C03B4" w:rsidRPr="00FB3732">
        <w:rPr>
          <w:highlight w:val="lightGray"/>
        </w:rPr>
        <w:t>)</w:t>
      </w:r>
      <w:r w:rsidRPr="00703FBE">
        <w:rPr>
          <w:rFonts w:eastAsia="Times New Roman"/>
          <w:highlight w:val="lightGray"/>
          <w:lang w:eastAsia="en-GB"/>
        </w:rPr>
        <w:t xml:space="preserve"> with respect to the first detected path (in time) </w:t>
      </w:r>
      <w:r w:rsidRPr="00703FBE">
        <w:rPr>
          <w:rFonts w:eastAsia="Times New Roman" w:cs="v4.2.0"/>
          <w:highlight w:val="lightGray"/>
          <w:lang w:eastAsia="en-GB"/>
        </w:rPr>
        <w:t>of the corresponding downlink frame of cell 1</w:t>
      </w:r>
      <w:r w:rsidRPr="00703FBE">
        <w:rPr>
          <w:rFonts w:eastAsia="Times New Roman"/>
          <w:highlight w:val="lightGray"/>
          <w:lang w:eastAsia="en-GB"/>
        </w:rPr>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703FBE">
        <w:rPr>
          <w:rFonts w:eastAsia="Times New Roman"/>
          <w:highlight w:val="lightGray"/>
          <w:lang w:eastAsia="en-GB"/>
        </w:rPr>
        <w:t>×T</w:t>
      </w:r>
      <w:r w:rsidRPr="00703FBE">
        <w:rPr>
          <w:rFonts w:eastAsia="Times New Roman"/>
          <w:highlight w:val="lightGray"/>
          <w:vertAlign w:val="subscript"/>
          <w:lang w:eastAsia="en-GB"/>
        </w:rPr>
        <w:t xml:space="preserve">S   </w:t>
      </w:r>
      <w:r w:rsidRPr="00703FBE">
        <w:rPr>
          <w:rFonts w:eastAsia="Times New Roman"/>
          <w:highlight w:val="lightGray"/>
          <w:lang w:eastAsia="en-GB"/>
        </w:rPr>
        <w:t xml:space="preserve">± </w:t>
      </w:r>
      <w:r w:rsidR="002C03B4" w:rsidRPr="00FB3732">
        <w:rPr>
          <w:highlight w:val="lightGray"/>
        </w:rPr>
        <w:t>(97×T</w:t>
      </w:r>
      <w:r w:rsidR="002C03B4" w:rsidRPr="00FB3732">
        <w:rPr>
          <w:highlight w:val="lightGray"/>
          <w:vertAlign w:val="subscript"/>
        </w:rPr>
        <w:t>S</w:t>
      </w:r>
      <w:r w:rsidR="002C03B4" w:rsidRPr="00FB3732">
        <w:rPr>
          <w:highlight w:val="lightGray"/>
        </w:rPr>
        <w:t xml:space="preserve"> – T</w:t>
      </w:r>
      <w:r w:rsidR="002C03B4" w:rsidRPr="00FB3732">
        <w:rPr>
          <w:highlight w:val="lightGray"/>
          <w:vertAlign w:val="subscript"/>
        </w:rPr>
        <w:t>GNSS_margin</w:t>
      </w:r>
      <w:r w:rsidR="002C03B4" w:rsidRPr="00FB3732">
        <w:rPr>
          <w:highlight w:val="lightGray"/>
        </w:rPr>
        <w:t>)</w:t>
      </w:r>
      <w:r w:rsidRPr="00703FBE">
        <w:rPr>
          <w:rFonts w:eastAsia="Times New Roman"/>
          <w:highlight w:val="lightGray"/>
          <w:lang w:eastAsia="en-GB"/>
        </w:rPr>
        <w:t xml:space="preserve"> with respect to the first detected path (in time) </w:t>
      </w:r>
      <w:r w:rsidRPr="00703FBE">
        <w:rPr>
          <w:rFonts w:eastAsia="Times New Roman" w:cs="v4.2.0"/>
          <w:highlight w:val="lightGray"/>
          <w:lang w:eastAsia="en-GB"/>
        </w:rPr>
        <w:t>of the corresponding downlink frame of cell 1</w:t>
      </w:r>
      <w:r w:rsidRPr="00703FBE">
        <w:rPr>
          <w:rFonts w:eastAsia="Times New Roman"/>
          <w:highlight w:val="lightGray"/>
          <w:lang w:eastAsia="en-GB"/>
        </w:rPr>
        <w:t>.</w:t>
      </w:r>
    </w:p>
    <w:p w14:paraId="626D4A3A" w14:textId="25150FF8" w:rsidR="00C23A90" w:rsidRPr="00E25A29" w:rsidRDefault="00703FBE" w:rsidP="00E25A29">
      <w:pPr>
        <w:overflowPunct w:val="0"/>
        <w:autoSpaceDE w:val="0"/>
        <w:autoSpaceDN w:val="0"/>
        <w:adjustRightInd w:val="0"/>
        <w:ind w:left="568" w:hanging="284"/>
        <w:textAlignment w:val="baseline"/>
        <w:rPr>
          <w:rFonts w:eastAsia="Times New Roman"/>
          <w:lang w:eastAsia="en-GB"/>
        </w:rPr>
      </w:pPr>
      <w:r w:rsidRPr="00703FBE">
        <w:rPr>
          <w:rFonts w:eastAsia="Times New Roman"/>
          <w:highlight w:val="lightGray"/>
          <w:lang w:eastAsia="en-GB"/>
        </w:rPr>
        <w:t xml:space="preserve">d) </w:t>
      </w:r>
      <w:r w:rsidRPr="00703FBE">
        <w:rPr>
          <w:rFonts w:eastAsia="Times New Roman"/>
          <w:highlight w:val="lightGray"/>
          <w:lang w:eastAsia="en-GB"/>
        </w:rPr>
        <w:tab/>
        <w:t xml:space="preserve">The test system the test system sends NPDCCH including uplink grant for NPUSCH transmission and shall verify that the UE transmit timing offset stays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703FBE">
        <w:rPr>
          <w:rFonts w:eastAsia="Times New Roman"/>
          <w:highlight w:val="lightGray"/>
          <w:lang w:eastAsia="en-GB"/>
        </w:rPr>
        <w:t>×T</w:t>
      </w:r>
      <w:r w:rsidRPr="00703FBE">
        <w:rPr>
          <w:rFonts w:eastAsia="Times New Roman"/>
          <w:highlight w:val="lightGray"/>
          <w:vertAlign w:val="subscript"/>
          <w:lang w:eastAsia="en-GB"/>
        </w:rPr>
        <w:t xml:space="preserve">S   </w:t>
      </w:r>
      <w:r w:rsidRPr="00703FBE">
        <w:rPr>
          <w:rFonts w:eastAsia="Times New Roman"/>
          <w:highlight w:val="lightGray"/>
          <w:lang w:eastAsia="en-GB"/>
        </w:rPr>
        <w:t>±</w:t>
      </w:r>
      <w:r w:rsidRPr="00F8346D">
        <w:rPr>
          <w:rFonts w:eastAsia="Times New Roman"/>
          <w:highlight w:val="lightGray"/>
          <w:lang w:eastAsia="en-GB"/>
        </w:rPr>
        <w:t xml:space="preserve"> </w:t>
      </w:r>
      <w:r w:rsidR="00F8346D" w:rsidRPr="00FB3732">
        <w:rPr>
          <w:highlight w:val="lightGray"/>
        </w:rPr>
        <w:t>(97×T</w:t>
      </w:r>
      <w:r w:rsidR="00F8346D" w:rsidRPr="00FB3732">
        <w:rPr>
          <w:highlight w:val="lightGray"/>
          <w:vertAlign w:val="subscript"/>
        </w:rPr>
        <w:t>S</w:t>
      </w:r>
      <w:r w:rsidR="00F8346D" w:rsidRPr="00FB3732">
        <w:rPr>
          <w:highlight w:val="lightGray"/>
        </w:rPr>
        <w:t>– T</w:t>
      </w:r>
      <w:r w:rsidR="00F8346D" w:rsidRPr="00FB3732">
        <w:rPr>
          <w:highlight w:val="lightGray"/>
          <w:vertAlign w:val="subscript"/>
        </w:rPr>
        <w:t>GNSS_margin</w:t>
      </w:r>
      <w:r w:rsidR="00F8346D" w:rsidRPr="00FB3732">
        <w:rPr>
          <w:highlight w:val="lightGray"/>
        </w:rPr>
        <w:t>)</w:t>
      </w:r>
      <w:r w:rsidRPr="00703FBE">
        <w:rPr>
          <w:rFonts w:eastAsia="Times New Roman"/>
          <w:highlight w:val="lightGray"/>
          <w:lang w:eastAsia="en-GB"/>
        </w:rPr>
        <w:t xml:space="preserve"> with respect to the first detected path  (in time) </w:t>
      </w:r>
      <w:r w:rsidRPr="00703FBE">
        <w:rPr>
          <w:rFonts w:eastAsia="Times New Roman" w:cs="v4.2.0"/>
          <w:highlight w:val="lightGray"/>
          <w:lang w:eastAsia="en-GB"/>
        </w:rPr>
        <w:t>of the corresponding downlink frame of NB-IoT cell 1</w:t>
      </w:r>
      <w:r w:rsidRPr="00703FBE">
        <w:rPr>
          <w:rFonts w:eastAsia="Times New Roman"/>
          <w:highlight w:val="lightGray"/>
          <w:lang w:eastAsia="en-GB"/>
        </w:rPr>
        <w:t>.</w:t>
      </w:r>
      <w:bookmarkStart w:id="26" w:name="_Toc241998906"/>
      <w:bookmarkStart w:id="27" w:name="_Toc241398800"/>
    </w:p>
    <w:bookmarkEnd w:id="26"/>
    <w:bookmarkEnd w:id="27"/>
    <w:p w14:paraId="259458A7" w14:textId="77777777" w:rsidR="001F334E" w:rsidRPr="001F334E" w:rsidRDefault="001F334E" w:rsidP="001F334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1F334E">
        <w:rPr>
          <w:rFonts w:ascii="Arial" w:eastAsia="Times New Roman" w:hAnsi="Arial"/>
          <w:sz w:val="24"/>
          <w:highlight w:val="lightGray"/>
          <w:lang w:eastAsia="en-GB"/>
        </w:rPr>
        <w:t>A.13.4.1.2</w:t>
      </w:r>
      <w:r w:rsidRPr="001F334E">
        <w:rPr>
          <w:rFonts w:ascii="Arial" w:eastAsia="Times New Roman" w:hAnsi="Arial"/>
          <w:sz w:val="24"/>
          <w:highlight w:val="lightGray"/>
          <w:lang w:eastAsia="en-GB"/>
        </w:rPr>
        <w:tab/>
        <w:t>E-UTRAN HD-FDD – UE Transmit Timing Accuracy Tests for Category NB1 UE Standalone mode under enhanced coverage for Satellite Access</w:t>
      </w:r>
    </w:p>
    <w:p w14:paraId="4719CD91"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A.13.4.1.2.1</w:t>
      </w:r>
      <w:r w:rsidRPr="001F334E">
        <w:rPr>
          <w:rFonts w:ascii="Arial" w:eastAsia="Times New Roman" w:hAnsi="Arial"/>
          <w:sz w:val="22"/>
          <w:highlight w:val="lightGray"/>
          <w:lang w:eastAsia="en-GB"/>
        </w:rPr>
        <w:tab/>
        <w:t>Test Purpose and Environment</w:t>
      </w:r>
    </w:p>
    <w:p w14:paraId="43F017C8"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The purpose of this test is to verify that the Category NB1 UE under enhanced coverage is capable of following the frame timing change of the connected eNode</w:t>
      </w:r>
      <w:r w:rsidRPr="001F334E">
        <w:rPr>
          <w:rFonts w:eastAsia="Times New Roman"/>
          <w:highlight w:val="lightGray"/>
          <w:lang w:val="en-US" w:eastAsia="en-GB"/>
        </w:rPr>
        <w:t> </w:t>
      </w:r>
      <w:r w:rsidRPr="001F334E">
        <w:rPr>
          <w:rFonts w:eastAsia="Times New Roman"/>
          <w:highlight w:val="lightGray"/>
          <w:lang w:eastAsia="en-GB"/>
        </w:rPr>
        <w:t>B, that the UE initial transmit timing accuracy is within the specified limits and that the UE shall not adjust the uplink transmission timing autonomously during an ongoing repetition period other than at initial transmission. This test will verify the requirements in clause 7.20A.</w:t>
      </w:r>
    </w:p>
    <w:p w14:paraId="6CCD20E8"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For this test a single NB-IoT cell is used. Test parameters are given in Table A.13.4.1.2.1-1 and Table A.13.4.1.2.1-2, Table A.13.4.1.2.1-3 and Table A.13.4.1.2.1-4. The transmit timing is verified by the UE transmitting NPUSCH.</w:t>
      </w:r>
    </w:p>
    <w:p w14:paraId="1474488A"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sz w:val="18"/>
          <w:highlight w:val="lightGray"/>
          <w:lang w:val="en-US" w:eastAsia="en-GB"/>
        </w:rPr>
      </w:pPr>
      <w:bookmarkStart w:id="28" w:name="_Hlk131754173"/>
      <w:r w:rsidRPr="001F334E">
        <w:rPr>
          <w:rFonts w:ascii="Arial" w:eastAsia="Times New Roman" w:hAnsi="Arial"/>
          <w:b/>
          <w:highlight w:val="lightGray"/>
          <w:lang w:val="en-US" w:eastAsia="en-GB"/>
        </w:rPr>
        <w:lastRenderedPageBreak/>
        <w:t>Table A.13.4.1.2.1-1: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F334E" w:rsidRPr="001F334E" w14:paraId="5B840A2C" w14:textId="77777777" w:rsidTr="00A7373E">
        <w:trPr>
          <w:trHeight w:val="187"/>
          <w:jc w:val="center"/>
        </w:trPr>
        <w:tc>
          <w:tcPr>
            <w:tcW w:w="2265" w:type="dxa"/>
            <w:tcMar>
              <w:top w:w="0" w:type="dxa"/>
              <w:left w:w="108" w:type="dxa"/>
              <w:bottom w:w="0" w:type="dxa"/>
              <w:right w:w="108" w:type="dxa"/>
            </w:tcMar>
            <w:hideMark/>
          </w:tcPr>
          <w:p w14:paraId="4C0F8B1B" w14:textId="77777777" w:rsidR="001F334E" w:rsidRPr="001F334E" w:rsidRDefault="001F334E" w:rsidP="001F334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1F334E">
              <w:rPr>
                <w:rFonts w:ascii="Arial" w:eastAsia="宋体" w:hAnsi="Arial" w:cs="Arial"/>
                <w:b/>
                <w:bCs/>
                <w:sz w:val="18"/>
                <w:szCs w:val="18"/>
                <w:highlight w:val="lightGray"/>
                <w:lang w:val="en-US" w:eastAsia="en-GB"/>
              </w:rPr>
              <w:t>Configuration</w:t>
            </w:r>
          </w:p>
        </w:tc>
        <w:tc>
          <w:tcPr>
            <w:tcW w:w="6905" w:type="dxa"/>
            <w:tcMar>
              <w:top w:w="0" w:type="dxa"/>
              <w:left w:w="108" w:type="dxa"/>
              <w:bottom w:w="0" w:type="dxa"/>
              <w:right w:w="108" w:type="dxa"/>
            </w:tcMar>
            <w:hideMark/>
          </w:tcPr>
          <w:p w14:paraId="0B5874C3" w14:textId="77777777" w:rsidR="001F334E" w:rsidRPr="001F334E" w:rsidRDefault="001F334E" w:rsidP="001F334E">
            <w:pPr>
              <w:keepNext/>
              <w:overflowPunct w:val="0"/>
              <w:autoSpaceDE w:val="0"/>
              <w:autoSpaceDN w:val="0"/>
              <w:adjustRightInd w:val="0"/>
              <w:spacing w:after="0"/>
              <w:jc w:val="center"/>
              <w:textAlignment w:val="baseline"/>
              <w:rPr>
                <w:rFonts w:ascii="Arial" w:eastAsia="宋体" w:hAnsi="Arial" w:cs="Arial"/>
                <w:b/>
                <w:bCs/>
                <w:sz w:val="18"/>
                <w:szCs w:val="18"/>
                <w:highlight w:val="lightGray"/>
                <w:lang w:val="en-US" w:eastAsia="en-GB"/>
              </w:rPr>
            </w:pPr>
            <w:r w:rsidRPr="001F334E">
              <w:rPr>
                <w:rFonts w:ascii="Arial" w:eastAsia="宋体" w:hAnsi="Arial" w:cs="Arial"/>
                <w:b/>
                <w:bCs/>
                <w:sz w:val="18"/>
                <w:szCs w:val="18"/>
                <w:highlight w:val="lightGray"/>
                <w:lang w:val="en-US" w:eastAsia="en-GB"/>
              </w:rPr>
              <w:t>Description</w:t>
            </w:r>
          </w:p>
        </w:tc>
      </w:tr>
      <w:tr w:rsidR="001F334E" w:rsidRPr="001F334E" w14:paraId="7CD224A0" w14:textId="77777777" w:rsidTr="00A7373E">
        <w:trPr>
          <w:trHeight w:val="187"/>
          <w:jc w:val="center"/>
        </w:trPr>
        <w:tc>
          <w:tcPr>
            <w:tcW w:w="2265" w:type="dxa"/>
            <w:tcMar>
              <w:top w:w="0" w:type="dxa"/>
              <w:left w:w="108" w:type="dxa"/>
              <w:bottom w:w="0" w:type="dxa"/>
              <w:right w:w="108" w:type="dxa"/>
            </w:tcMar>
            <w:hideMark/>
          </w:tcPr>
          <w:p w14:paraId="73870FB3"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1</w:t>
            </w:r>
          </w:p>
        </w:tc>
        <w:tc>
          <w:tcPr>
            <w:tcW w:w="6905" w:type="dxa"/>
            <w:tcMar>
              <w:top w:w="0" w:type="dxa"/>
              <w:left w:w="108" w:type="dxa"/>
              <w:bottom w:w="0" w:type="dxa"/>
              <w:right w:w="108" w:type="dxa"/>
            </w:tcMar>
            <w:hideMark/>
          </w:tcPr>
          <w:p w14:paraId="1F723E70"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GSO, HD-FDD duplex mode</w:t>
            </w:r>
          </w:p>
        </w:tc>
      </w:tr>
      <w:tr w:rsidR="001F334E" w:rsidRPr="001F334E" w14:paraId="05BBF370" w14:textId="77777777" w:rsidTr="00A7373E">
        <w:trPr>
          <w:trHeight w:val="187"/>
          <w:jc w:val="center"/>
        </w:trPr>
        <w:tc>
          <w:tcPr>
            <w:tcW w:w="2265" w:type="dxa"/>
            <w:tcMar>
              <w:top w:w="0" w:type="dxa"/>
              <w:left w:w="108" w:type="dxa"/>
              <w:bottom w:w="0" w:type="dxa"/>
              <w:right w:w="108" w:type="dxa"/>
            </w:tcMar>
            <w:hideMark/>
          </w:tcPr>
          <w:p w14:paraId="24D41B71"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2</w:t>
            </w:r>
          </w:p>
        </w:tc>
        <w:tc>
          <w:tcPr>
            <w:tcW w:w="6905" w:type="dxa"/>
            <w:tcMar>
              <w:top w:w="0" w:type="dxa"/>
              <w:left w:w="108" w:type="dxa"/>
              <w:bottom w:w="0" w:type="dxa"/>
              <w:right w:w="108" w:type="dxa"/>
            </w:tcMar>
            <w:hideMark/>
          </w:tcPr>
          <w:p w14:paraId="782D87B4" w14:textId="77777777" w:rsidR="001F334E" w:rsidRPr="001F334E" w:rsidRDefault="001F334E" w:rsidP="001F334E">
            <w:pPr>
              <w:keepNext/>
              <w:overflowPunct w:val="0"/>
              <w:autoSpaceDE w:val="0"/>
              <w:autoSpaceDN w:val="0"/>
              <w:adjustRightInd w:val="0"/>
              <w:spacing w:after="0"/>
              <w:textAlignment w:val="baseline"/>
              <w:rPr>
                <w:rFonts w:ascii="Arial" w:eastAsia="宋体" w:hAnsi="Arial" w:cs="Arial"/>
                <w:sz w:val="18"/>
                <w:szCs w:val="18"/>
                <w:highlight w:val="lightGray"/>
                <w:lang w:val="en-US" w:eastAsia="en-GB"/>
              </w:rPr>
            </w:pPr>
            <w:r w:rsidRPr="001F334E">
              <w:rPr>
                <w:rFonts w:ascii="Arial" w:eastAsia="宋体" w:hAnsi="Arial" w:cs="Arial"/>
                <w:sz w:val="18"/>
                <w:szCs w:val="18"/>
                <w:highlight w:val="lightGray"/>
                <w:lang w:val="en-US" w:eastAsia="en-GB"/>
              </w:rPr>
              <w:t>NGSO, HD-FDD duplex mode</w:t>
            </w:r>
          </w:p>
        </w:tc>
      </w:tr>
      <w:tr w:rsidR="001F334E" w:rsidRPr="001F334E" w14:paraId="664966FF" w14:textId="77777777" w:rsidTr="00A7373E">
        <w:trPr>
          <w:trHeight w:val="187"/>
          <w:jc w:val="center"/>
        </w:trPr>
        <w:tc>
          <w:tcPr>
            <w:tcW w:w="9170" w:type="dxa"/>
            <w:gridSpan w:val="2"/>
            <w:tcMar>
              <w:top w:w="0" w:type="dxa"/>
              <w:left w:w="108" w:type="dxa"/>
              <w:bottom w:w="0" w:type="dxa"/>
              <w:right w:w="108" w:type="dxa"/>
            </w:tcMar>
            <w:hideMark/>
          </w:tcPr>
          <w:p w14:paraId="1676CAA9"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1F334E">
              <w:rPr>
                <w:rFonts w:ascii="Arial" w:eastAsia="Times New Roman" w:hAnsi="Arial"/>
                <w:sz w:val="18"/>
                <w:highlight w:val="lightGray"/>
                <w:lang w:val="en-US" w:eastAsia="en-GB"/>
              </w:rPr>
              <w:t>Note:</w:t>
            </w:r>
            <w:r w:rsidRPr="001F334E">
              <w:rPr>
                <w:rFonts w:ascii="Arial" w:eastAsia="Times New Roman" w:hAnsi="Arial"/>
                <w:sz w:val="18"/>
                <w:highlight w:val="lightGray"/>
                <w:lang w:eastAsia="ja-JP"/>
              </w:rPr>
              <w:tab/>
            </w:r>
            <w:r w:rsidRPr="001F334E">
              <w:rPr>
                <w:rFonts w:ascii="Arial" w:eastAsia="Times New Roman" w:hAnsi="Arial"/>
                <w:sz w:val="18"/>
                <w:highlight w:val="lightGray"/>
                <w:lang w:val="en-US" w:eastAsia="en-GB"/>
              </w:rPr>
              <w:t>If UE supports both NGSO and GSO, the test case Config 1 can be skipped if the UE passes test case Config 2.</w:t>
            </w:r>
          </w:p>
        </w:tc>
      </w:tr>
      <w:bookmarkEnd w:id="28"/>
    </w:tbl>
    <w:p w14:paraId="290127EB" w14:textId="77777777" w:rsidR="001F334E" w:rsidRPr="001F334E" w:rsidRDefault="001F334E" w:rsidP="001F334E">
      <w:pPr>
        <w:overflowPunct w:val="0"/>
        <w:autoSpaceDE w:val="0"/>
        <w:autoSpaceDN w:val="0"/>
        <w:adjustRightInd w:val="0"/>
        <w:textAlignment w:val="baseline"/>
        <w:rPr>
          <w:rFonts w:eastAsia="Times New Roman"/>
          <w:highlight w:val="lightGray"/>
          <w:lang w:val="en-US" w:eastAsia="en-GB"/>
        </w:rPr>
      </w:pPr>
    </w:p>
    <w:p w14:paraId="2C652FB3"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t>Table A.13.4.1.2.1-2: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1F334E" w:rsidRPr="001F334E" w14:paraId="7907B23C" w14:textId="77777777" w:rsidTr="00A7373E">
        <w:trPr>
          <w:trHeight w:val="20"/>
          <w:jc w:val="center"/>
        </w:trPr>
        <w:tc>
          <w:tcPr>
            <w:tcW w:w="0" w:type="auto"/>
            <w:gridSpan w:val="2"/>
            <w:vMerge w:val="restart"/>
            <w:vAlign w:val="center"/>
          </w:tcPr>
          <w:p w14:paraId="40E3AAE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Parameter</w:t>
            </w:r>
          </w:p>
        </w:tc>
        <w:tc>
          <w:tcPr>
            <w:tcW w:w="0" w:type="auto"/>
            <w:vMerge w:val="restart"/>
            <w:vAlign w:val="center"/>
          </w:tcPr>
          <w:p w14:paraId="791F9D8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Unit</w:t>
            </w:r>
          </w:p>
        </w:tc>
        <w:tc>
          <w:tcPr>
            <w:tcW w:w="4721" w:type="dxa"/>
            <w:gridSpan w:val="2"/>
            <w:vAlign w:val="center"/>
          </w:tcPr>
          <w:p w14:paraId="4CEB46C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Value</w:t>
            </w:r>
          </w:p>
        </w:tc>
      </w:tr>
      <w:tr w:rsidR="001F334E" w:rsidRPr="001F334E" w14:paraId="2022AA8F" w14:textId="77777777" w:rsidTr="00A7373E">
        <w:trPr>
          <w:trHeight w:val="20"/>
          <w:jc w:val="center"/>
        </w:trPr>
        <w:tc>
          <w:tcPr>
            <w:tcW w:w="0" w:type="auto"/>
            <w:gridSpan w:val="2"/>
            <w:vMerge/>
            <w:vAlign w:val="center"/>
          </w:tcPr>
          <w:p w14:paraId="374D957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Merge/>
            <w:vAlign w:val="center"/>
          </w:tcPr>
          <w:p w14:paraId="366CD99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359" w:type="dxa"/>
            <w:vAlign w:val="center"/>
          </w:tcPr>
          <w:p w14:paraId="08E549E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1</w:t>
            </w:r>
          </w:p>
        </w:tc>
        <w:tc>
          <w:tcPr>
            <w:tcW w:w="2362" w:type="dxa"/>
            <w:vAlign w:val="center"/>
          </w:tcPr>
          <w:p w14:paraId="5F50218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2</w:t>
            </w:r>
          </w:p>
        </w:tc>
      </w:tr>
      <w:tr w:rsidR="001F334E" w:rsidRPr="001F334E" w14:paraId="4643E72E" w14:textId="77777777" w:rsidTr="00A7373E">
        <w:trPr>
          <w:jc w:val="center"/>
        </w:trPr>
        <w:tc>
          <w:tcPr>
            <w:tcW w:w="0" w:type="auto"/>
            <w:gridSpan w:val="2"/>
            <w:vAlign w:val="center"/>
          </w:tcPr>
          <w:p w14:paraId="6CF5EF1D"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NB-IoT Operation mode</w:t>
            </w:r>
          </w:p>
        </w:tc>
        <w:tc>
          <w:tcPr>
            <w:tcW w:w="0" w:type="auto"/>
            <w:vAlign w:val="center"/>
          </w:tcPr>
          <w:p w14:paraId="31E30A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6E071D8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Standalone</w:t>
            </w:r>
          </w:p>
        </w:tc>
        <w:tc>
          <w:tcPr>
            <w:tcW w:w="2362" w:type="dxa"/>
            <w:vAlign w:val="center"/>
          </w:tcPr>
          <w:p w14:paraId="2205741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Standalone</w:t>
            </w:r>
          </w:p>
        </w:tc>
      </w:tr>
      <w:tr w:rsidR="001F334E" w:rsidRPr="001F334E" w14:paraId="72439267" w14:textId="77777777" w:rsidTr="00A7373E">
        <w:trPr>
          <w:jc w:val="center"/>
        </w:trPr>
        <w:tc>
          <w:tcPr>
            <w:tcW w:w="1887" w:type="dxa"/>
            <w:vMerge w:val="restart"/>
            <w:vAlign w:val="center"/>
          </w:tcPr>
          <w:p w14:paraId="3608B278"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Satellite information</w:t>
            </w:r>
          </w:p>
        </w:tc>
        <w:tc>
          <w:tcPr>
            <w:tcW w:w="1027" w:type="dxa"/>
            <w:vAlign w:val="center"/>
          </w:tcPr>
          <w:p w14:paraId="06B3688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Config 1</w:t>
            </w:r>
          </w:p>
        </w:tc>
        <w:tc>
          <w:tcPr>
            <w:tcW w:w="0" w:type="auto"/>
            <w:vAlign w:val="center"/>
          </w:tcPr>
          <w:p w14:paraId="2BBCFE9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0C7EFB7D" w14:textId="34125C1C"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w:t>
            </w:r>
            <w:r w:rsidR="001A1B4A">
              <w:rPr>
                <w:rFonts w:ascii="Arial" w:eastAsia="Times New Roman" w:hAnsi="Arial" w:cs="Arial"/>
                <w:sz w:val="18"/>
                <w:highlight w:val="lightGray"/>
                <w:lang w:val="en-US" w:eastAsia="ja-JP"/>
              </w:rPr>
              <w:t>S</w:t>
            </w:r>
            <w:r w:rsidRPr="001F334E">
              <w:rPr>
                <w:rFonts w:ascii="Arial" w:eastAsia="Times New Roman" w:hAnsi="Arial" w:cs="Arial"/>
                <w:sz w:val="18"/>
                <w:highlight w:val="lightGray"/>
                <w:lang w:eastAsia="ja-JP"/>
              </w:rPr>
              <w:t>C.1</w:t>
            </w:r>
          </w:p>
        </w:tc>
        <w:tc>
          <w:tcPr>
            <w:tcW w:w="2362" w:type="dxa"/>
            <w:vAlign w:val="center"/>
          </w:tcPr>
          <w:p w14:paraId="7E8292B8" w14:textId="3F646ECC"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w:t>
            </w:r>
            <w:r w:rsidR="00924EE1">
              <w:rPr>
                <w:rFonts w:ascii="Arial" w:eastAsia="Times New Roman" w:hAnsi="Arial" w:cs="Arial"/>
                <w:sz w:val="18"/>
                <w:highlight w:val="lightGray"/>
                <w:lang w:eastAsia="ja-JP"/>
              </w:rPr>
              <w:t>S</w:t>
            </w:r>
            <w:r w:rsidRPr="001F334E">
              <w:rPr>
                <w:rFonts w:ascii="Arial" w:eastAsia="Times New Roman" w:hAnsi="Arial" w:cs="Arial"/>
                <w:sz w:val="18"/>
                <w:highlight w:val="lightGray"/>
                <w:lang w:eastAsia="ja-JP"/>
              </w:rPr>
              <w:t>C.1</w:t>
            </w:r>
          </w:p>
        </w:tc>
      </w:tr>
      <w:tr w:rsidR="001F334E" w:rsidRPr="001F334E" w14:paraId="74CA82A1" w14:textId="77777777" w:rsidTr="00A7373E">
        <w:trPr>
          <w:jc w:val="center"/>
        </w:trPr>
        <w:tc>
          <w:tcPr>
            <w:tcW w:w="1887" w:type="dxa"/>
            <w:vMerge/>
            <w:vAlign w:val="center"/>
          </w:tcPr>
          <w:p w14:paraId="25547979"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027" w:type="dxa"/>
            <w:vAlign w:val="center"/>
          </w:tcPr>
          <w:p w14:paraId="34C4DAC5"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Config 2</w:t>
            </w:r>
          </w:p>
        </w:tc>
        <w:tc>
          <w:tcPr>
            <w:tcW w:w="0" w:type="auto"/>
            <w:vAlign w:val="center"/>
          </w:tcPr>
          <w:p w14:paraId="7F0979C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29929D31" w14:textId="0AFB4CAC"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w:t>
            </w:r>
            <w:r w:rsidR="009634E5">
              <w:rPr>
                <w:rFonts w:ascii="Arial" w:eastAsia="Times New Roman" w:hAnsi="Arial" w:cs="Arial"/>
                <w:sz w:val="18"/>
                <w:highlight w:val="lightGray"/>
                <w:lang w:eastAsia="ja-JP"/>
              </w:rPr>
              <w:t>S</w:t>
            </w:r>
            <w:r w:rsidRPr="001F334E">
              <w:rPr>
                <w:rFonts w:ascii="Arial" w:eastAsia="Times New Roman" w:hAnsi="Arial" w:cs="Arial"/>
                <w:sz w:val="18"/>
                <w:highlight w:val="lightGray"/>
                <w:lang w:eastAsia="ja-JP"/>
              </w:rPr>
              <w:t>C.2</w:t>
            </w:r>
          </w:p>
        </w:tc>
        <w:tc>
          <w:tcPr>
            <w:tcW w:w="2362" w:type="dxa"/>
            <w:vAlign w:val="center"/>
          </w:tcPr>
          <w:p w14:paraId="78A5340B" w14:textId="65B91DAD"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S</w:t>
            </w:r>
            <w:r w:rsidR="00924EE1">
              <w:rPr>
                <w:rFonts w:ascii="Arial" w:eastAsia="Times New Roman" w:hAnsi="Arial" w:cs="Arial"/>
                <w:sz w:val="18"/>
                <w:highlight w:val="lightGray"/>
                <w:lang w:eastAsia="ja-JP"/>
              </w:rPr>
              <w:t>S</w:t>
            </w:r>
            <w:r w:rsidRPr="001F334E">
              <w:rPr>
                <w:rFonts w:ascii="Arial" w:eastAsia="Times New Roman" w:hAnsi="Arial" w:cs="Arial"/>
                <w:sz w:val="18"/>
                <w:highlight w:val="lightGray"/>
                <w:lang w:eastAsia="ja-JP"/>
              </w:rPr>
              <w:t>C.2</w:t>
            </w:r>
          </w:p>
        </w:tc>
      </w:tr>
      <w:tr w:rsidR="001F334E" w:rsidRPr="001F334E" w14:paraId="1C3AF39D" w14:textId="77777777" w:rsidTr="00A7373E">
        <w:trPr>
          <w:jc w:val="center"/>
        </w:trPr>
        <w:tc>
          <w:tcPr>
            <w:tcW w:w="0" w:type="auto"/>
            <w:gridSpan w:val="2"/>
            <w:vAlign w:val="center"/>
          </w:tcPr>
          <w:p w14:paraId="1802456A"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DRX</w:t>
            </w:r>
          </w:p>
        </w:tc>
        <w:tc>
          <w:tcPr>
            <w:tcW w:w="0" w:type="auto"/>
            <w:vAlign w:val="center"/>
          </w:tcPr>
          <w:p w14:paraId="2A2DAEC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3596D5C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OFF</w:t>
            </w:r>
          </w:p>
        </w:tc>
        <w:tc>
          <w:tcPr>
            <w:tcW w:w="2362" w:type="dxa"/>
            <w:vAlign w:val="center"/>
          </w:tcPr>
          <w:p w14:paraId="7693B95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ON</w:t>
            </w:r>
          </w:p>
        </w:tc>
      </w:tr>
      <w:tr w:rsidR="001F334E" w:rsidRPr="001F334E" w14:paraId="70FEC3E1" w14:textId="77777777" w:rsidTr="00A7373E">
        <w:trPr>
          <w:jc w:val="center"/>
        </w:trPr>
        <w:tc>
          <w:tcPr>
            <w:tcW w:w="0" w:type="auto"/>
            <w:gridSpan w:val="2"/>
            <w:vAlign w:val="center"/>
          </w:tcPr>
          <w:p w14:paraId="1CA084CF"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PRACH configuration</w:t>
            </w:r>
          </w:p>
        </w:tc>
        <w:tc>
          <w:tcPr>
            <w:tcW w:w="0" w:type="auto"/>
            <w:vAlign w:val="center"/>
          </w:tcPr>
          <w:p w14:paraId="5513CA9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4721" w:type="dxa"/>
            <w:gridSpan w:val="2"/>
            <w:vAlign w:val="center"/>
          </w:tcPr>
          <w:p w14:paraId="734F26E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F334E">
              <w:rPr>
                <w:rFonts w:ascii="Arial" w:eastAsia="Times New Roman" w:hAnsi="Arial" w:cs="Arial"/>
                <w:sz w:val="18"/>
                <w:highlight w:val="lightGray"/>
                <w:lang w:eastAsia="zh-CN"/>
              </w:rPr>
              <w:t>NPRACH.R-1</w:t>
            </w:r>
          </w:p>
          <w:p w14:paraId="3E94E41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zh-CN"/>
              </w:rPr>
              <w:t xml:space="preserve">As specified in </w:t>
            </w:r>
            <w:r w:rsidRPr="001F334E">
              <w:rPr>
                <w:rFonts w:ascii="Arial" w:eastAsia="Times New Roman" w:hAnsi="Arial" w:cs="v4.2.0"/>
                <w:sz w:val="18"/>
                <w:highlight w:val="lightGray"/>
                <w:lang w:eastAsia="en-GB"/>
              </w:rPr>
              <w:t>A.</w:t>
            </w:r>
            <w:r w:rsidRPr="001F334E">
              <w:rPr>
                <w:rFonts w:ascii="Arial" w:eastAsia="Times New Roman" w:hAnsi="Arial" w:cs="v4.2.0"/>
                <w:sz w:val="18"/>
                <w:highlight w:val="lightGray"/>
                <w:lang w:eastAsia="ja-JP"/>
              </w:rPr>
              <w:t>3.18</w:t>
            </w:r>
          </w:p>
        </w:tc>
      </w:tr>
      <w:tr w:rsidR="001F334E" w:rsidRPr="001F334E" w14:paraId="71EA88DA" w14:textId="77777777" w:rsidTr="00A7373E">
        <w:trPr>
          <w:jc w:val="center"/>
        </w:trPr>
        <w:tc>
          <w:tcPr>
            <w:tcW w:w="0" w:type="auto"/>
            <w:gridSpan w:val="2"/>
            <w:vAlign w:val="center"/>
          </w:tcPr>
          <w:p w14:paraId="78AD8F2A"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NPDCCH repetition level</w:t>
            </w:r>
          </w:p>
        </w:tc>
        <w:tc>
          <w:tcPr>
            <w:tcW w:w="0" w:type="auto"/>
            <w:vAlign w:val="center"/>
          </w:tcPr>
          <w:p w14:paraId="355A24F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5E49B29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32</w:t>
            </w:r>
          </w:p>
        </w:tc>
        <w:tc>
          <w:tcPr>
            <w:tcW w:w="2362" w:type="dxa"/>
            <w:vAlign w:val="center"/>
          </w:tcPr>
          <w:p w14:paraId="4C54F29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32</w:t>
            </w:r>
          </w:p>
        </w:tc>
      </w:tr>
      <w:tr w:rsidR="001F334E" w:rsidRPr="001F334E" w14:paraId="1134164D" w14:textId="77777777" w:rsidTr="00A7373E">
        <w:trPr>
          <w:jc w:val="center"/>
        </w:trPr>
        <w:tc>
          <w:tcPr>
            <w:tcW w:w="0" w:type="auto"/>
            <w:gridSpan w:val="2"/>
            <w:vAlign w:val="center"/>
          </w:tcPr>
          <w:p w14:paraId="4D910DC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 xml:space="preserve">npdcch-StartSF-USS </w:t>
            </w:r>
            <w:r w:rsidRPr="001F334E">
              <w:rPr>
                <w:rFonts w:ascii="Arial" w:eastAsia="Times New Roman" w:hAnsi="Arial" w:cs="Arial"/>
                <w:sz w:val="18"/>
                <w:highlight w:val="lightGray"/>
                <w:vertAlign w:val="superscript"/>
                <w:lang w:eastAsia="ja-JP"/>
              </w:rPr>
              <w:t>Note 2</w:t>
            </w:r>
          </w:p>
        </w:tc>
        <w:tc>
          <w:tcPr>
            <w:tcW w:w="0" w:type="auto"/>
            <w:vAlign w:val="center"/>
          </w:tcPr>
          <w:p w14:paraId="50CA6B6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0088102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v2</w:t>
            </w:r>
          </w:p>
        </w:tc>
        <w:tc>
          <w:tcPr>
            <w:tcW w:w="2362" w:type="dxa"/>
            <w:vAlign w:val="center"/>
          </w:tcPr>
          <w:p w14:paraId="7EE0CD6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v2</w:t>
            </w:r>
          </w:p>
        </w:tc>
      </w:tr>
      <w:tr w:rsidR="001F334E" w:rsidRPr="001F334E" w14:paraId="44BAE485" w14:textId="77777777" w:rsidTr="00A7373E">
        <w:trPr>
          <w:jc w:val="center"/>
        </w:trPr>
        <w:tc>
          <w:tcPr>
            <w:tcW w:w="0" w:type="auto"/>
            <w:gridSpan w:val="2"/>
            <w:vAlign w:val="center"/>
          </w:tcPr>
          <w:p w14:paraId="164843F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 xml:space="preserve">npdcch-NumRepetitions-r13 </w:t>
            </w:r>
            <w:r w:rsidRPr="001F334E">
              <w:rPr>
                <w:rFonts w:ascii="Arial" w:eastAsia="Times New Roman" w:hAnsi="Arial" w:cs="Arial"/>
                <w:sz w:val="18"/>
                <w:highlight w:val="lightGray"/>
                <w:vertAlign w:val="superscript"/>
                <w:lang w:eastAsia="ja-JP"/>
              </w:rPr>
              <w:t>Note 2</w:t>
            </w:r>
          </w:p>
        </w:tc>
        <w:tc>
          <w:tcPr>
            <w:tcW w:w="0" w:type="auto"/>
            <w:vAlign w:val="center"/>
          </w:tcPr>
          <w:p w14:paraId="6D652DB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5D9748B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r32</w:t>
            </w:r>
          </w:p>
        </w:tc>
        <w:tc>
          <w:tcPr>
            <w:tcW w:w="2362" w:type="dxa"/>
            <w:vAlign w:val="center"/>
          </w:tcPr>
          <w:p w14:paraId="0FCCF40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r32</w:t>
            </w:r>
          </w:p>
        </w:tc>
      </w:tr>
      <w:tr w:rsidR="001F334E" w:rsidRPr="001F334E" w14:paraId="24D6722E" w14:textId="77777777" w:rsidTr="00A7373E">
        <w:trPr>
          <w:jc w:val="center"/>
        </w:trPr>
        <w:tc>
          <w:tcPr>
            <w:tcW w:w="0" w:type="auto"/>
            <w:gridSpan w:val="2"/>
            <w:vAlign w:val="center"/>
          </w:tcPr>
          <w:p w14:paraId="50DDA7B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resource units</w:t>
            </w:r>
          </w:p>
        </w:tc>
        <w:tc>
          <w:tcPr>
            <w:tcW w:w="0" w:type="auto"/>
            <w:vAlign w:val="center"/>
          </w:tcPr>
          <w:p w14:paraId="627728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1051637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c>
          <w:tcPr>
            <w:tcW w:w="2362" w:type="dxa"/>
            <w:vAlign w:val="center"/>
          </w:tcPr>
          <w:p w14:paraId="1D60C79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r>
      <w:tr w:rsidR="001F334E" w:rsidRPr="001F334E" w14:paraId="0CFC556D" w14:textId="77777777" w:rsidTr="00A7373E">
        <w:trPr>
          <w:jc w:val="center"/>
        </w:trPr>
        <w:tc>
          <w:tcPr>
            <w:tcW w:w="0" w:type="auto"/>
            <w:gridSpan w:val="2"/>
            <w:vAlign w:val="center"/>
          </w:tcPr>
          <w:p w14:paraId="51E725A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NPUSCH repetition level</w:t>
            </w:r>
          </w:p>
        </w:tc>
        <w:tc>
          <w:tcPr>
            <w:tcW w:w="0" w:type="auto"/>
            <w:vAlign w:val="center"/>
          </w:tcPr>
          <w:p w14:paraId="2B9B5FF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02BC5AD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128</w:t>
            </w:r>
          </w:p>
        </w:tc>
        <w:tc>
          <w:tcPr>
            <w:tcW w:w="2362" w:type="dxa"/>
            <w:vAlign w:val="center"/>
          </w:tcPr>
          <w:p w14:paraId="0EF5F67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128</w:t>
            </w:r>
          </w:p>
        </w:tc>
      </w:tr>
      <w:tr w:rsidR="001F334E" w:rsidRPr="001F334E" w14:paraId="7545F943" w14:textId="77777777" w:rsidTr="00A7373E">
        <w:trPr>
          <w:jc w:val="center"/>
        </w:trPr>
        <w:tc>
          <w:tcPr>
            <w:tcW w:w="0" w:type="auto"/>
            <w:gridSpan w:val="2"/>
            <w:vAlign w:val="center"/>
          </w:tcPr>
          <w:p w14:paraId="4765F13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subcarrier spacing</w:t>
            </w:r>
          </w:p>
        </w:tc>
        <w:tc>
          <w:tcPr>
            <w:tcW w:w="0" w:type="auto"/>
            <w:vAlign w:val="center"/>
          </w:tcPr>
          <w:p w14:paraId="2CE2C04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kHz</w:t>
            </w:r>
          </w:p>
        </w:tc>
        <w:tc>
          <w:tcPr>
            <w:tcW w:w="2359" w:type="dxa"/>
            <w:vAlign w:val="center"/>
          </w:tcPr>
          <w:p w14:paraId="11F7A86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15</w:t>
            </w:r>
          </w:p>
        </w:tc>
        <w:tc>
          <w:tcPr>
            <w:tcW w:w="2362" w:type="dxa"/>
            <w:vAlign w:val="center"/>
          </w:tcPr>
          <w:p w14:paraId="6504693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15</w:t>
            </w:r>
          </w:p>
        </w:tc>
      </w:tr>
      <w:tr w:rsidR="001F334E" w:rsidRPr="001F334E" w14:paraId="37CB1952" w14:textId="77777777" w:rsidTr="00A7373E">
        <w:trPr>
          <w:jc w:val="center"/>
        </w:trPr>
        <w:tc>
          <w:tcPr>
            <w:tcW w:w="0" w:type="auto"/>
            <w:gridSpan w:val="2"/>
            <w:vAlign w:val="center"/>
          </w:tcPr>
          <w:p w14:paraId="187870B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number of subcarriers</w:t>
            </w:r>
          </w:p>
        </w:tc>
        <w:tc>
          <w:tcPr>
            <w:tcW w:w="0" w:type="auto"/>
            <w:vAlign w:val="center"/>
          </w:tcPr>
          <w:p w14:paraId="5F88A2D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17DC498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c>
          <w:tcPr>
            <w:tcW w:w="2362" w:type="dxa"/>
            <w:vAlign w:val="center"/>
          </w:tcPr>
          <w:p w14:paraId="78FDB3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w:t>
            </w:r>
          </w:p>
        </w:tc>
      </w:tr>
      <w:tr w:rsidR="001F334E" w:rsidRPr="001F334E" w14:paraId="2C8691F4" w14:textId="77777777" w:rsidTr="00A7373E">
        <w:trPr>
          <w:jc w:val="center"/>
        </w:trPr>
        <w:tc>
          <w:tcPr>
            <w:tcW w:w="0" w:type="auto"/>
            <w:gridSpan w:val="2"/>
            <w:vAlign w:val="center"/>
          </w:tcPr>
          <w:p w14:paraId="059734BC"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modulation</w:t>
            </w:r>
          </w:p>
        </w:tc>
        <w:tc>
          <w:tcPr>
            <w:tcW w:w="0" w:type="auto"/>
            <w:vAlign w:val="center"/>
          </w:tcPr>
          <w:p w14:paraId="14CED0E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59" w:type="dxa"/>
            <w:vAlign w:val="center"/>
          </w:tcPr>
          <w:p w14:paraId="5D305DF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Symbol" w:eastAsia="Times New Roman" w:hAnsi="Symbol"/>
                <w:sz w:val="18"/>
                <w:highlight w:val="lightGray"/>
                <w:lang w:val="en-US" w:eastAsia="ja-JP"/>
              </w:rPr>
              <w:t></w:t>
            </w:r>
            <w:r w:rsidRPr="001F334E">
              <w:rPr>
                <w:rFonts w:ascii="Arial" w:eastAsia="Times New Roman" w:hAnsi="Arial"/>
                <w:sz w:val="18"/>
                <w:highlight w:val="lightGray"/>
                <w:lang w:val="en-US" w:eastAsia="ja-JP"/>
              </w:rPr>
              <w:t xml:space="preserve"> /4QPSK</w:t>
            </w:r>
          </w:p>
        </w:tc>
        <w:tc>
          <w:tcPr>
            <w:tcW w:w="2362" w:type="dxa"/>
            <w:vAlign w:val="center"/>
          </w:tcPr>
          <w:p w14:paraId="2391D43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Symbol" w:eastAsia="Times New Roman" w:hAnsi="Symbol"/>
                <w:sz w:val="18"/>
                <w:highlight w:val="lightGray"/>
                <w:lang w:val="en-US" w:eastAsia="ja-JP"/>
              </w:rPr>
              <w:t></w:t>
            </w:r>
            <w:r w:rsidRPr="001F334E">
              <w:rPr>
                <w:rFonts w:ascii="Arial" w:eastAsia="Times New Roman" w:hAnsi="Arial"/>
                <w:sz w:val="18"/>
                <w:highlight w:val="lightGray"/>
                <w:lang w:val="en-US" w:eastAsia="ja-JP"/>
              </w:rPr>
              <w:t xml:space="preserve"> /4QPSK</w:t>
            </w:r>
          </w:p>
        </w:tc>
      </w:tr>
      <w:tr w:rsidR="001F334E" w:rsidRPr="001F334E" w14:paraId="2A9A0A92" w14:textId="77777777" w:rsidTr="00A7373E">
        <w:trPr>
          <w:jc w:val="center"/>
        </w:trPr>
        <w:tc>
          <w:tcPr>
            <w:tcW w:w="0" w:type="auto"/>
            <w:gridSpan w:val="2"/>
            <w:vAlign w:val="center"/>
          </w:tcPr>
          <w:p w14:paraId="419A06EC"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NPUSCH Transport block size</w:t>
            </w:r>
          </w:p>
        </w:tc>
        <w:tc>
          <w:tcPr>
            <w:tcW w:w="0" w:type="auto"/>
            <w:vAlign w:val="center"/>
          </w:tcPr>
          <w:p w14:paraId="4D0857F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Bits</w:t>
            </w:r>
          </w:p>
        </w:tc>
        <w:tc>
          <w:tcPr>
            <w:tcW w:w="2359" w:type="dxa"/>
            <w:vAlign w:val="center"/>
          </w:tcPr>
          <w:p w14:paraId="5422619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40</w:t>
            </w:r>
          </w:p>
        </w:tc>
        <w:tc>
          <w:tcPr>
            <w:tcW w:w="2362" w:type="dxa"/>
            <w:vAlign w:val="center"/>
          </w:tcPr>
          <w:p w14:paraId="46078C3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40</w:t>
            </w:r>
          </w:p>
        </w:tc>
      </w:tr>
      <w:tr w:rsidR="001F334E" w:rsidRPr="001F334E" w14:paraId="6CCAC77D" w14:textId="77777777" w:rsidTr="00A7373E">
        <w:trPr>
          <w:jc w:val="center"/>
        </w:trPr>
        <w:tc>
          <w:tcPr>
            <w:tcW w:w="8201" w:type="dxa"/>
            <w:gridSpan w:val="5"/>
            <w:vAlign w:val="center"/>
          </w:tcPr>
          <w:p w14:paraId="7294438D"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en-GB"/>
              </w:rPr>
              <w:tab/>
              <w:t>DRX related parameters are defined in Table A.13.4.1.2.1-</w:t>
            </w:r>
            <w:r w:rsidRPr="001F334E">
              <w:rPr>
                <w:rFonts w:ascii="Arial" w:eastAsia="Times New Roman" w:hAnsi="Arial"/>
                <w:sz w:val="18"/>
                <w:highlight w:val="lightGray"/>
                <w:lang w:eastAsia="ja-JP"/>
              </w:rPr>
              <w:t>4</w:t>
            </w:r>
            <w:r w:rsidRPr="001F334E">
              <w:rPr>
                <w:rFonts w:ascii="Arial" w:eastAsia="Times New Roman" w:hAnsi="Arial"/>
                <w:sz w:val="18"/>
                <w:highlight w:val="lightGray"/>
                <w:lang w:eastAsia="en-GB"/>
              </w:rPr>
              <w:t>.</w:t>
            </w:r>
          </w:p>
          <w:p w14:paraId="3CF0611F"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Note 2:</w:t>
            </w:r>
            <w:r w:rsidRPr="001F334E">
              <w:rPr>
                <w:rFonts w:ascii="Arial" w:eastAsia="Times New Roman" w:hAnsi="Arial"/>
                <w:sz w:val="18"/>
                <w:highlight w:val="lightGray"/>
                <w:lang w:eastAsia="en-GB"/>
              </w:rPr>
              <w:tab/>
              <w:t>For further information see clause 6.</w:t>
            </w:r>
            <w:r w:rsidRPr="001F334E">
              <w:rPr>
                <w:rFonts w:ascii="Arial" w:eastAsia="Times New Roman" w:hAnsi="Arial"/>
                <w:sz w:val="18"/>
                <w:highlight w:val="lightGray"/>
                <w:lang w:eastAsia="ja-JP"/>
              </w:rPr>
              <w:t>7</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ja-JP"/>
              </w:rPr>
              <w:t>3.2</w:t>
            </w:r>
            <w:r w:rsidRPr="001F334E">
              <w:rPr>
                <w:rFonts w:ascii="Arial" w:eastAsia="Times New Roman" w:hAnsi="Arial"/>
                <w:sz w:val="18"/>
                <w:highlight w:val="lightGray"/>
                <w:lang w:eastAsia="en-GB"/>
              </w:rPr>
              <w:t xml:space="preserve"> in TS 36.331 [2].</w:t>
            </w:r>
          </w:p>
        </w:tc>
      </w:tr>
    </w:tbl>
    <w:p w14:paraId="3A53EF76"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p>
    <w:p w14:paraId="41164ED2"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lastRenderedPageBreak/>
        <w:t>Table A.13.4.1.2.1-3: nCell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1F334E" w:rsidRPr="001F334E" w14:paraId="178A4D01" w14:textId="77777777" w:rsidTr="00A7373E">
        <w:trPr>
          <w:trHeight w:val="20"/>
          <w:jc w:val="center"/>
        </w:trPr>
        <w:tc>
          <w:tcPr>
            <w:tcW w:w="0" w:type="auto"/>
            <w:vMerge w:val="restart"/>
            <w:vAlign w:val="center"/>
          </w:tcPr>
          <w:p w14:paraId="0FDA96A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Parameter</w:t>
            </w:r>
          </w:p>
        </w:tc>
        <w:tc>
          <w:tcPr>
            <w:tcW w:w="0" w:type="auto"/>
            <w:vMerge w:val="restart"/>
            <w:vAlign w:val="center"/>
          </w:tcPr>
          <w:p w14:paraId="4FD309C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Unit</w:t>
            </w:r>
          </w:p>
        </w:tc>
        <w:tc>
          <w:tcPr>
            <w:tcW w:w="4577" w:type="dxa"/>
            <w:gridSpan w:val="2"/>
            <w:vAlign w:val="center"/>
          </w:tcPr>
          <w:p w14:paraId="6E2B8B4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Value</w:t>
            </w:r>
          </w:p>
        </w:tc>
      </w:tr>
      <w:tr w:rsidR="001F334E" w:rsidRPr="001F334E" w14:paraId="30F709A8" w14:textId="77777777" w:rsidTr="00A7373E">
        <w:trPr>
          <w:trHeight w:val="20"/>
          <w:jc w:val="center"/>
        </w:trPr>
        <w:tc>
          <w:tcPr>
            <w:tcW w:w="0" w:type="auto"/>
            <w:vMerge/>
            <w:vAlign w:val="center"/>
          </w:tcPr>
          <w:p w14:paraId="2FB8D3B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Merge/>
            <w:vAlign w:val="center"/>
          </w:tcPr>
          <w:p w14:paraId="609FD23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286" w:type="dxa"/>
            <w:vAlign w:val="center"/>
          </w:tcPr>
          <w:p w14:paraId="6E50C95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1</w:t>
            </w:r>
          </w:p>
        </w:tc>
        <w:tc>
          <w:tcPr>
            <w:tcW w:w="2291" w:type="dxa"/>
            <w:vAlign w:val="center"/>
          </w:tcPr>
          <w:p w14:paraId="2C4A143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2</w:t>
            </w:r>
          </w:p>
        </w:tc>
      </w:tr>
      <w:tr w:rsidR="001F334E" w:rsidRPr="001F334E" w14:paraId="7657855C" w14:textId="77777777" w:rsidTr="00A7373E">
        <w:trPr>
          <w:jc w:val="center"/>
        </w:trPr>
        <w:tc>
          <w:tcPr>
            <w:tcW w:w="0" w:type="auto"/>
            <w:vAlign w:val="center"/>
          </w:tcPr>
          <w:p w14:paraId="103A2CE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1F334E">
              <w:rPr>
                <w:rFonts w:ascii="Arial" w:eastAsia="Times New Roman" w:hAnsi="Arial" w:cs="Arial"/>
                <w:sz w:val="18"/>
                <w:highlight w:val="lightGray"/>
                <w:lang w:val="it-IT" w:eastAsia="ja-JP"/>
              </w:rPr>
              <w:t>RF Channel Number</w:t>
            </w:r>
          </w:p>
        </w:tc>
        <w:tc>
          <w:tcPr>
            <w:tcW w:w="0" w:type="auto"/>
            <w:vAlign w:val="center"/>
          </w:tcPr>
          <w:p w14:paraId="22DA51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2286" w:type="dxa"/>
            <w:vAlign w:val="center"/>
          </w:tcPr>
          <w:p w14:paraId="2C65ED1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1</w:t>
            </w:r>
          </w:p>
        </w:tc>
        <w:tc>
          <w:tcPr>
            <w:tcW w:w="2291" w:type="dxa"/>
            <w:vAlign w:val="center"/>
          </w:tcPr>
          <w:p w14:paraId="5D468B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1</w:t>
            </w:r>
          </w:p>
        </w:tc>
      </w:tr>
      <w:tr w:rsidR="001F334E" w:rsidRPr="001F334E" w14:paraId="322A386C" w14:textId="77777777" w:rsidTr="00A7373E">
        <w:trPr>
          <w:jc w:val="center"/>
        </w:trPr>
        <w:tc>
          <w:tcPr>
            <w:tcW w:w="0" w:type="auto"/>
            <w:vAlign w:val="center"/>
          </w:tcPr>
          <w:p w14:paraId="16A40619"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BW</w:t>
            </w:r>
            <w:r w:rsidRPr="001F334E">
              <w:rPr>
                <w:rFonts w:ascii="Arial" w:eastAsia="Times New Roman" w:hAnsi="Arial" w:cs="Arial"/>
                <w:sz w:val="18"/>
                <w:highlight w:val="lightGray"/>
                <w:vertAlign w:val="subscript"/>
                <w:lang w:eastAsia="ja-JP"/>
              </w:rPr>
              <w:t>channel</w:t>
            </w:r>
          </w:p>
        </w:tc>
        <w:tc>
          <w:tcPr>
            <w:tcW w:w="0" w:type="auto"/>
            <w:vAlign w:val="center"/>
          </w:tcPr>
          <w:p w14:paraId="2D8AA14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k</w:t>
            </w:r>
            <w:r w:rsidRPr="001F334E">
              <w:rPr>
                <w:rFonts w:ascii="Arial" w:eastAsia="Times New Roman" w:hAnsi="Arial" w:cs="Arial"/>
                <w:sz w:val="18"/>
                <w:highlight w:val="lightGray"/>
                <w:lang w:eastAsia="en-GB"/>
              </w:rPr>
              <w:t>Hz</w:t>
            </w:r>
          </w:p>
        </w:tc>
        <w:tc>
          <w:tcPr>
            <w:tcW w:w="2286" w:type="dxa"/>
            <w:vAlign w:val="center"/>
          </w:tcPr>
          <w:p w14:paraId="3A5B1E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200</w:t>
            </w:r>
          </w:p>
        </w:tc>
        <w:tc>
          <w:tcPr>
            <w:tcW w:w="2291" w:type="dxa"/>
            <w:vAlign w:val="center"/>
          </w:tcPr>
          <w:p w14:paraId="54A7530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200</w:t>
            </w:r>
          </w:p>
        </w:tc>
      </w:tr>
      <w:tr w:rsidR="001F334E" w:rsidRPr="001F334E" w14:paraId="200A607D" w14:textId="77777777" w:rsidTr="00A7373E">
        <w:trPr>
          <w:jc w:val="center"/>
        </w:trPr>
        <w:tc>
          <w:tcPr>
            <w:tcW w:w="0" w:type="auto"/>
          </w:tcPr>
          <w:p w14:paraId="18C35623"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b/>
                <w:sz w:val="18"/>
                <w:szCs w:val="18"/>
                <w:highlight w:val="lightGray"/>
                <w:lang w:eastAsia="en-GB"/>
              </w:rPr>
            </w:pPr>
            <w:r w:rsidRPr="001F334E">
              <w:rPr>
                <w:rFonts w:ascii="Arial" w:eastAsia="Times New Roman" w:hAnsi="Arial" w:cs="Arial"/>
                <w:sz w:val="18"/>
                <w:szCs w:val="18"/>
                <w:highlight w:val="lightGray"/>
                <w:lang w:eastAsia="zh-CN"/>
              </w:rPr>
              <w:t>NPDSCH parameter</w:t>
            </w:r>
          </w:p>
        </w:tc>
        <w:tc>
          <w:tcPr>
            <w:tcW w:w="0" w:type="auto"/>
          </w:tcPr>
          <w:p w14:paraId="18CC3A7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b/>
                <w:sz w:val="18"/>
                <w:szCs w:val="18"/>
                <w:highlight w:val="lightGray"/>
                <w:lang w:eastAsia="en-GB"/>
              </w:rPr>
            </w:pPr>
          </w:p>
        </w:tc>
        <w:tc>
          <w:tcPr>
            <w:tcW w:w="2286" w:type="dxa"/>
          </w:tcPr>
          <w:p w14:paraId="6DEB67C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v4.2.0"/>
                <w:sz w:val="18"/>
                <w:highlight w:val="lightGray"/>
                <w:lang w:eastAsia="ja-JP"/>
              </w:rPr>
              <w:t>R.18 HD-FDD</w:t>
            </w:r>
          </w:p>
        </w:tc>
        <w:tc>
          <w:tcPr>
            <w:tcW w:w="2291" w:type="dxa"/>
          </w:tcPr>
          <w:p w14:paraId="7AF83B5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v4.2.0"/>
                <w:sz w:val="18"/>
                <w:highlight w:val="lightGray"/>
                <w:lang w:eastAsia="ja-JP"/>
              </w:rPr>
              <w:t>R.18 HD-FDD</w:t>
            </w:r>
          </w:p>
        </w:tc>
      </w:tr>
      <w:tr w:rsidR="001F334E" w:rsidRPr="001F334E" w14:paraId="204BC2BA" w14:textId="77777777" w:rsidTr="00A7373E">
        <w:trPr>
          <w:jc w:val="center"/>
        </w:trPr>
        <w:tc>
          <w:tcPr>
            <w:tcW w:w="0" w:type="auto"/>
            <w:vAlign w:val="center"/>
          </w:tcPr>
          <w:p w14:paraId="49245F1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w:t>
            </w:r>
            <w:r w:rsidRPr="001F334E">
              <w:rPr>
                <w:rFonts w:ascii="Arial" w:eastAsia="Times New Roman" w:hAnsi="Arial" w:cs="Arial"/>
                <w:sz w:val="18"/>
                <w:highlight w:val="lightGray"/>
                <w:lang w:eastAsia="ja-JP"/>
              </w:rPr>
              <w:t>D</w:t>
            </w:r>
            <w:r w:rsidRPr="001F334E">
              <w:rPr>
                <w:rFonts w:ascii="Arial" w:eastAsia="Times New Roman" w:hAnsi="Arial" w:cs="Arial"/>
                <w:sz w:val="18"/>
                <w:highlight w:val="lightGray"/>
                <w:lang w:eastAsia="en-GB"/>
              </w:rPr>
              <w:t xml:space="preserve">CCH </w:t>
            </w:r>
            <w:r w:rsidRPr="001F334E">
              <w:rPr>
                <w:rFonts w:ascii="Arial" w:eastAsia="Times New Roman" w:hAnsi="Arial" w:cs="Arial"/>
                <w:sz w:val="18"/>
                <w:highlight w:val="lightGray"/>
                <w:lang w:eastAsia="ja-JP"/>
              </w:rPr>
              <w:t>parameter</w:t>
            </w:r>
          </w:p>
        </w:tc>
        <w:tc>
          <w:tcPr>
            <w:tcW w:w="0" w:type="auto"/>
            <w:vAlign w:val="center"/>
          </w:tcPr>
          <w:p w14:paraId="1360103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tcPr>
          <w:p w14:paraId="675A6C7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v4.2.0"/>
                <w:sz w:val="18"/>
                <w:highlight w:val="lightGray"/>
                <w:lang w:eastAsia="ja-JP"/>
              </w:rPr>
              <w:t>R.30 HD-FDD</w:t>
            </w:r>
          </w:p>
        </w:tc>
        <w:tc>
          <w:tcPr>
            <w:tcW w:w="2291" w:type="dxa"/>
          </w:tcPr>
          <w:p w14:paraId="1300C9D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v4.2.0"/>
                <w:sz w:val="18"/>
                <w:highlight w:val="lightGray"/>
                <w:lang w:eastAsia="ja-JP"/>
              </w:rPr>
              <w:t>R.30 HD-FDD</w:t>
            </w:r>
          </w:p>
        </w:tc>
      </w:tr>
      <w:tr w:rsidR="001F334E" w:rsidRPr="001F334E" w14:paraId="4E252834" w14:textId="77777777" w:rsidTr="00A7373E">
        <w:trPr>
          <w:jc w:val="center"/>
        </w:trPr>
        <w:tc>
          <w:tcPr>
            <w:tcW w:w="0" w:type="auto"/>
            <w:vAlign w:val="center"/>
          </w:tcPr>
          <w:p w14:paraId="157A24F3"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 xml:space="preserve">NOCNG Patterns </w:t>
            </w:r>
          </w:p>
        </w:tc>
        <w:tc>
          <w:tcPr>
            <w:tcW w:w="0" w:type="auto"/>
            <w:vAlign w:val="center"/>
          </w:tcPr>
          <w:p w14:paraId="09E84DC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tcPr>
          <w:p w14:paraId="2FFC9A6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Arial"/>
                <w:sz w:val="18"/>
                <w:highlight w:val="lightGray"/>
                <w:lang w:eastAsia="ja-JP"/>
              </w:rPr>
              <w:t>NOP.</w:t>
            </w:r>
            <w:r w:rsidRPr="001F334E">
              <w:rPr>
                <w:rFonts w:ascii="Arial" w:eastAsia="Times New Roman" w:hAnsi="Arial" w:cs="Arial"/>
                <w:sz w:val="18"/>
                <w:highlight w:val="lightGray"/>
                <w:lang w:eastAsia="zh-CN"/>
              </w:rPr>
              <w:t>3</w:t>
            </w:r>
            <w:r w:rsidRPr="001F334E">
              <w:rPr>
                <w:rFonts w:ascii="Arial" w:eastAsia="Times New Roman" w:hAnsi="Arial" w:cs="Arial"/>
                <w:sz w:val="18"/>
                <w:highlight w:val="lightGray"/>
                <w:lang w:eastAsia="ja-JP"/>
              </w:rPr>
              <w:t xml:space="preserve"> FDD</w:t>
            </w:r>
          </w:p>
        </w:tc>
        <w:tc>
          <w:tcPr>
            <w:tcW w:w="2291" w:type="dxa"/>
          </w:tcPr>
          <w:p w14:paraId="08BCCD8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1F334E">
              <w:rPr>
                <w:rFonts w:ascii="Arial" w:eastAsia="Times New Roman" w:hAnsi="Arial" w:cs="Arial"/>
                <w:sz w:val="18"/>
                <w:highlight w:val="lightGray"/>
                <w:lang w:eastAsia="ja-JP"/>
              </w:rPr>
              <w:t>NOP.</w:t>
            </w:r>
            <w:r w:rsidRPr="001F334E">
              <w:rPr>
                <w:rFonts w:ascii="Arial" w:eastAsia="Times New Roman" w:hAnsi="Arial" w:cs="Arial"/>
                <w:sz w:val="18"/>
                <w:highlight w:val="lightGray"/>
                <w:lang w:eastAsia="zh-CN"/>
              </w:rPr>
              <w:t>3</w:t>
            </w:r>
            <w:r w:rsidRPr="001F334E">
              <w:rPr>
                <w:rFonts w:ascii="Arial" w:eastAsia="Times New Roman" w:hAnsi="Arial" w:cs="Arial"/>
                <w:sz w:val="18"/>
                <w:highlight w:val="lightGray"/>
                <w:lang w:eastAsia="ja-JP"/>
              </w:rPr>
              <w:t xml:space="preserve"> FDD</w:t>
            </w:r>
          </w:p>
        </w:tc>
      </w:tr>
      <w:tr w:rsidR="001F334E" w:rsidRPr="001F334E" w14:paraId="5950177D" w14:textId="77777777" w:rsidTr="00A7373E">
        <w:trPr>
          <w:jc w:val="center"/>
        </w:trPr>
        <w:tc>
          <w:tcPr>
            <w:tcW w:w="0" w:type="auto"/>
            <w:vAlign w:val="center"/>
          </w:tcPr>
          <w:p w14:paraId="0284384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PBCH_RA</w:t>
            </w:r>
          </w:p>
        </w:tc>
        <w:tc>
          <w:tcPr>
            <w:tcW w:w="0" w:type="auto"/>
            <w:vMerge w:val="restart"/>
            <w:vAlign w:val="center"/>
          </w:tcPr>
          <w:p w14:paraId="256F7F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w:t>
            </w:r>
          </w:p>
        </w:tc>
        <w:tc>
          <w:tcPr>
            <w:tcW w:w="2286" w:type="dxa"/>
            <w:vMerge w:val="restart"/>
            <w:vAlign w:val="center"/>
          </w:tcPr>
          <w:p w14:paraId="41826DDD" w14:textId="09B462B9" w:rsidR="001F334E" w:rsidRPr="001F334E" w:rsidRDefault="00AE725D"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Pr>
                <w:rFonts w:ascii="Arial" w:eastAsia="Times New Roman" w:hAnsi="Arial" w:cs="Arial"/>
                <w:sz w:val="18"/>
                <w:highlight w:val="lightGray"/>
                <w:lang w:eastAsia="en-GB"/>
              </w:rPr>
              <w:t>0</w:t>
            </w:r>
          </w:p>
        </w:tc>
        <w:tc>
          <w:tcPr>
            <w:tcW w:w="2291" w:type="dxa"/>
            <w:vMerge w:val="restart"/>
            <w:vAlign w:val="center"/>
          </w:tcPr>
          <w:p w14:paraId="43BD897B" w14:textId="683C03C2" w:rsidR="001F334E" w:rsidRPr="001F334E" w:rsidRDefault="00AE725D"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Pr>
                <w:rFonts w:ascii="Arial" w:eastAsia="Times New Roman" w:hAnsi="Arial" w:cs="Arial"/>
                <w:sz w:val="18"/>
                <w:highlight w:val="lightGray"/>
                <w:lang w:eastAsia="en-GB"/>
              </w:rPr>
              <w:t>0</w:t>
            </w:r>
          </w:p>
        </w:tc>
      </w:tr>
      <w:tr w:rsidR="001F334E" w:rsidRPr="001F334E" w14:paraId="07287867" w14:textId="77777777" w:rsidTr="00A7373E">
        <w:trPr>
          <w:jc w:val="center"/>
        </w:trPr>
        <w:tc>
          <w:tcPr>
            <w:tcW w:w="0" w:type="auto"/>
            <w:vAlign w:val="center"/>
          </w:tcPr>
          <w:p w14:paraId="70A1EE2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PBCH_RB</w:t>
            </w:r>
          </w:p>
        </w:tc>
        <w:tc>
          <w:tcPr>
            <w:tcW w:w="0" w:type="auto"/>
            <w:vMerge/>
            <w:vAlign w:val="center"/>
          </w:tcPr>
          <w:p w14:paraId="0F3A1C8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4365DA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3575E6E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0ABA076" w14:textId="77777777" w:rsidTr="00A7373E">
        <w:trPr>
          <w:jc w:val="center"/>
        </w:trPr>
        <w:tc>
          <w:tcPr>
            <w:tcW w:w="0" w:type="auto"/>
            <w:vAlign w:val="center"/>
          </w:tcPr>
          <w:p w14:paraId="369FAF48"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PSS_RA</w:t>
            </w:r>
          </w:p>
        </w:tc>
        <w:tc>
          <w:tcPr>
            <w:tcW w:w="0" w:type="auto"/>
            <w:vMerge/>
            <w:vAlign w:val="center"/>
          </w:tcPr>
          <w:p w14:paraId="271428E9"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Times New Roman" w:hAnsi="Arial" w:cs="Arial"/>
                <w:b/>
                <w:sz w:val="34"/>
                <w:highlight w:val="lightGray"/>
                <w:lang w:eastAsia="en-GB"/>
              </w:rPr>
            </w:pPr>
          </w:p>
        </w:tc>
        <w:tc>
          <w:tcPr>
            <w:tcW w:w="2286" w:type="dxa"/>
            <w:vMerge/>
            <w:vAlign w:val="center"/>
          </w:tcPr>
          <w:p w14:paraId="4B723E9F"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Times New Roman" w:hAnsi="Arial" w:cs="Arial"/>
                <w:b/>
                <w:sz w:val="34"/>
                <w:highlight w:val="lightGray"/>
                <w:lang w:eastAsia="en-GB"/>
              </w:rPr>
            </w:pPr>
          </w:p>
        </w:tc>
        <w:tc>
          <w:tcPr>
            <w:tcW w:w="2291" w:type="dxa"/>
            <w:vMerge/>
            <w:vAlign w:val="center"/>
          </w:tcPr>
          <w:p w14:paraId="78D93AA4"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Times New Roman" w:hAnsi="Arial" w:cs="Arial"/>
                <w:b/>
                <w:sz w:val="34"/>
                <w:highlight w:val="lightGray"/>
                <w:lang w:eastAsia="en-GB"/>
              </w:rPr>
            </w:pPr>
          </w:p>
        </w:tc>
      </w:tr>
      <w:tr w:rsidR="001F334E" w:rsidRPr="001F334E" w14:paraId="2B96C0CE" w14:textId="77777777" w:rsidTr="00A7373E">
        <w:trPr>
          <w:jc w:val="center"/>
        </w:trPr>
        <w:tc>
          <w:tcPr>
            <w:tcW w:w="0" w:type="auto"/>
            <w:vAlign w:val="center"/>
          </w:tcPr>
          <w:p w14:paraId="1337A483"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SSS_RA</w:t>
            </w:r>
          </w:p>
        </w:tc>
        <w:tc>
          <w:tcPr>
            <w:tcW w:w="0" w:type="auto"/>
            <w:vMerge/>
            <w:vAlign w:val="center"/>
          </w:tcPr>
          <w:p w14:paraId="58AF00A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4CB97A1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028E63C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D6DA0AE" w14:textId="77777777" w:rsidTr="00A7373E">
        <w:trPr>
          <w:jc w:val="center"/>
        </w:trPr>
        <w:tc>
          <w:tcPr>
            <w:tcW w:w="0" w:type="auto"/>
            <w:vAlign w:val="center"/>
          </w:tcPr>
          <w:p w14:paraId="516F6DD0"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NPDCCH</w:t>
            </w:r>
            <w:r w:rsidRPr="001F334E">
              <w:rPr>
                <w:rFonts w:ascii="Arial" w:eastAsia="Times New Roman" w:hAnsi="Arial" w:cs="Arial"/>
                <w:sz w:val="18"/>
                <w:highlight w:val="lightGray"/>
                <w:lang w:eastAsia="en-GB"/>
              </w:rPr>
              <w:t>_RA</w:t>
            </w:r>
          </w:p>
        </w:tc>
        <w:tc>
          <w:tcPr>
            <w:tcW w:w="0" w:type="auto"/>
            <w:vMerge/>
            <w:vAlign w:val="center"/>
          </w:tcPr>
          <w:p w14:paraId="3AD4A04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0A1583D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76704E0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95E0BE3" w14:textId="77777777" w:rsidTr="00A7373E">
        <w:trPr>
          <w:jc w:val="center"/>
        </w:trPr>
        <w:tc>
          <w:tcPr>
            <w:tcW w:w="0" w:type="auto"/>
            <w:vAlign w:val="center"/>
          </w:tcPr>
          <w:p w14:paraId="01BA1A1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NPDCCH</w:t>
            </w:r>
            <w:r w:rsidRPr="001F334E">
              <w:rPr>
                <w:rFonts w:ascii="Arial" w:eastAsia="Times New Roman" w:hAnsi="Arial" w:cs="Arial"/>
                <w:sz w:val="18"/>
                <w:highlight w:val="lightGray"/>
                <w:lang w:eastAsia="en-GB"/>
              </w:rPr>
              <w:t>_RB</w:t>
            </w:r>
          </w:p>
        </w:tc>
        <w:tc>
          <w:tcPr>
            <w:tcW w:w="0" w:type="auto"/>
            <w:vMerge/>
            <w:vAlign w:val="center"/>
          </w:tcPr>
          <w:p w14:paraId="5B87A6E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7E1A5E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54973F2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7DB31924" w14:textId="77777777" w:rsidTr="00A7373E">
        <w:trPr>
          <w:jc w:val="center"/>
        </w:trPr>
        <w:tc>
          <w:tcPr>
            <w:tcW w:w="0" w:type="auto"/>
            <w:vAlign w:val="center"/>
          </w:tcPr>
          <w:p w14:paraId="37FAEC1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NPDSCH</w:t>
            </w:r>
            <w:r w:rsidRPr="001F334E">
              <w:rPr>
                <w:rFonts w:ascii="Arial" w:eastAsia="Times New Roman" w:hAnsi="Arial" w:cs="Arial"/>
                <w:sz w:val="18"/>
                <w:highlight w:val="lightGray"/>
                <w:lang w:eastAsia="en-GB"/>
              </w:rPr>
              <w:t>_RA</w:t>
            </w:r>
          </w:p>
        </w:tc>
        <w:tc>
          <w:tcPr>
            <w:tcW w:w="0" w:type="auto"/>
            <w:vMerge/>
            <w:vAlign w:val="center"/>
          </w:tcPr>
          <w:p w14:paraId="303F118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7E90619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03FC361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32675053" w14:textId="77777777" w:rsidTr="00A7373E">
        <w:trPr>
          <w:jc w:val="center"/>
        </w:trPr>
        <w:tc>
          <w:tcPr>
            <w:tcW w:w="0" w:type="auto"/>
            <w:vAlign w:val="center"/>
          </w:tcPr>
          <w:p w14:paraId="5AD87AA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NPDSCH</w:t>
            </w:r>
            <w:r w:rsidRPr="001F334E">
              <w:rPr>
                <w:rFonts w:ascii="Arial" w:eastAsia="Times New Roman" w:hAnsi="Arial" w:cs="Arial"/>
                <w:sz w:val="18"/>
                <w:highlight w:val="lightGray"/>
                <w:lang w:eastAsia="en-GB"/>
              </w:rPr>
              <w:t>_RB</w:t>
            </w:r>
          </w:p>
        </w:tc>
        <w:tc>
          <w:tcPr>
            <w:tcW w:w="0" w:type="auto"/>
            <w:vMerge/>
            <w:vAlign w:val="center"/>
          </w:tcPr>
          <w:p w14:paraId="3DE64D2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472BC8D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75C5700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4CFC836" w14:textId="77777777" w:rsidTr="00A7373E">
        <w:trPr>
          <w:trHeight w:val="218"/>
          <w:jc w:val="center"/>
        </w:trPr>
        <w:tc>
          <w:tcPr>
            <w:tcW w:w="0" w:type="auto"/>
            <w:vAlign w:val="center"/>
          </w:tcPr>
          <w:p w14:paraId="40815832"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OCNG_RA</w:t>
            </w:r>
            <w:r w:rsidRPr="001F334E">
              <w:rPr>
                <w:rFonts w:ascii="Arial" w:eastAsia="Times New Roman" w:hAnsi="Arial" w:cs="Arial"/>
                <w:sz w:val="18"/>
                <w:highlight w:val="lightGray"/>
                <w:vertAlign w:val="superscript"/>
                <w:lang w:eastAsia="en-GB"/>
              </w:rPr>
              <w:t xml:space="preserve"> Note</w:t>
            </w:r>
            <w:r w:rsidRPr="001F334E">
              <w:rPr>
                <w:rFonts w:ascii="Arial" w:eastAsia="Times New Roman" w:hAnsi="Arial" w:cs="Arial"/>
                <w:sz w:val="18"/>
                <w:highlight w:val="lightGray"/>
                <w:vertAlign w:val="superscript"/>
                <w:lang w:eastAsia="ja-JP"/>
              </w:rPr>
              <w:t>1</w:t>
            </w:r>
          </w:p>
        </w:tc>
        <w:tc>
          <w:tcPr>
            <w:tcW w:w="0" w:type="auto"/>
            <w:vMerge/>
            <w:vAlign w:val="center"/>
          </w:tcPr>
          <w:p w14:paraId="3D213A0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3EBCCDE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6C34E8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6BB29570" w14:textId="77777777" w:rsidTr="00A7373E">
        <w:trPr>
          <w:trHeight w:val="218"/>
          <w:jc w:val="center"/>
        </w:trPr>
        <w:tc>
          <w:tcPr>
            <w:tcW w:w="0" w:type="auto"/>
            <w:vAlign w:val="center"/>
          </w:tcPr>
          <w:p w14:paraId="72408778"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N</w:t>
            </w:r>
            <w:r w:rsidRPr="001F334E">
              <w:rPr>
                <w:rFonts w:ascii="Arial" w:eastAsia="Times New Roman" w:hAnsi="Arial" w:cs="Arial"/>
                <w:sz w:val="18"/>
                <w:highlight w:val="lightGray"/>
                <w:lang w:eastAsia="en-GB"/>
              </w:rPr>
              <w:t>OCNG_RB</w:t>
            </w:r>
            <w:r w:rsidRPr="001F334E">
              <w:rPr>
                <w:rFonts w:ascii="Arial" w:eastAsia="Times New Roman" w:hAnsi="Arial" w:cs="Arial"/>
                <w:sz w:val="18"/>
                <w:highlight w:val="lightGray"/>
                <w:vertAlign w:val="superscript"/>
                <w:lang w:eastAsia="en-GB"/>
              </w:rPr>
              <w:t xml:space="preserve"> Note</w:t>
            </w:r>
            <w:r w:rsidRPr="001F334E">
              <w:rPr>
                <w:rFonts w:ascii="Arial" w:eastAsia="Times New Roman" w:hAnsi="Arial" w:cs="Arial"/>
                <w:sz w:val="18"/>
                <w:highlight w:val="lightGray"/>
                <w:vertAlign w:val="superscript"/>
                <w:lang w:eastAsia="ja-JP"/>
              </w:rPr>
              <w:t>1</w:t>
            </w:r>
          </w:p>
        </w:tc>
        <w:tc>
          <w:tcPr>
            <w:tcW w:w="0" w:type="auto"/>
            <w:vMerge/>
            <w:vAlign w:val="center"/>
          </w:tcPr>
          <w:p w14:paraId="309A0E3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Merge/>
            <w:vAlign w:val="center"/>
          </w:tcPr>
          <w:p w14:paraId="2120252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91" w:type="dxa"/>
            <w:vMerge/>
            <w:vAlign w:val="center"/>
          </w:tcPr>
          <w:p w14:paraId="693D31F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07A3224C" w14:textId="77777777" w:rsidTr="00A7373E">
        <w:trPr>
          <w:trHeight w:val="417"/>
          <w:jc w:val="center"/>
        </w:trPr>
        <w:tc>
          <w:tcPr>
            <w:tcW w:w="0" w:type="auto"/>
            <w:vAlign w:val="center"/>
          </w:tcPr>
          <w:p w14:paraId="3D1BD92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position w:val="-12"/>
                <w:sz w:val="18"/>
                <w:highlight w:val="lightGray"/>
                <w:lang w:eastAsia="en-GB"/>
              </w:rPr>
              <w:object w:dxaOrig="400" w:dyaOrig="360" w14:anchorId="1E5482CF">
                <v:shape id="_x0000_i1028" type="#_x0000_t75" style="width:21pt;height:21pt" o:ole="" fillcolor="window">
                  <v:imagedata r:id="rId8" o:title=""/>
                </v:shape>
                <o:OLEObject Type="Embed" ProgID="Equation.3" ShapeID="_x0000_i1028" DrawAspect="Content" ObjectID="_1776842548" r:id="rId14"/>
              </w:object>
            </w:r>
          </w:p>
        </w:tc>
        <w:tc>
          <w:tcPr>
            <w:tcW w:w="0" w:type="auto"/>
            <w:vAlign w:val="center"/>
          </w:tcPr>
          <w:p w14:paraId="70679E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dBm/15 kHz</w:t>
            </w:r>
          </w:p>
        </w:tc>
        <w:tc>
          <w:tcPr>
            <w:tcW w:w="2286" w:type="dxa"/>
            <w:vAlign w:val="center"/>
          </w:tcPr>
          <w:p w14:paraId="5232474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v4.2.0"/>
                <w:sz w:val="18"/>
                <w:highlight w:val="lightGray"/>
                <w:lang w:eastAsia="ja-JP"/>
              </w:rPr>
              <w:t>-88</w:t>
            </w:r>
          </w:p>
        </w:tc>
        <w:tc>
          <w:tcPr>
            <w:tcW w:w="2291" w:type="dxa"/>
            <w:vAlign w:val="center"/>
          </w:tcPr>
          <w:p w14:paraId="6DE50FF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v4.2.0"/>
                <w:sz w:val="18"/>
                <w:highlight w:val="lightGray"/>
                <w:lang w:eastAsia="ja-JP"/>
              </w:rPr>
              <w:t>-88</w:t>
            </w:r>
          </w:p>
        </w:tc>
      </w:tr>
      <w:tr w:rsidR="001F334E" w:rsidRPr="001F334E" w14:paraId="1A5EFA09" w14:textId="77777777" w:rsidTr="00A7373E">
        <w:trPr>
          <w:trHeight w:val="409"/>
          <w:jc w:val="center"/>
        </w:trPr>
        <w:tc>
          <w:tcPr>
            <w:tcW w:w="0" w:type="auto"/>
            <w:vAlign w:val="center"/>
          </w:tcPr>
          <w:p w14:paraId="186778E1"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position w:val="-12"/>
                <w:sz w:val="18"/>
                <w:highlight w:val="lightGray"/>
                <w:lang w:eastAsia="en-GB"/>
              </w:rPr>
              <w:object w:dxaOrig="620" w:dyaOrig="380" w14:anchorId="2B2B094E">
                <v:shape id="_x0000_i1029" type="#_x0000_t75" style="width:30pt;height:21pt" o:ole="" fillcolor="window">
                  <v:imagedata r:id="rId10" o:title=""/>
                </v:shape>
                <o:OLEObject Type="Embed" ProgID="Equation.3" ShapeID="_x0000_i1029" DrawAspect="Content" ObjectID="_1776842549" r:id="rId15"/>
              </w:object>
            </w:r>
          </w:p>
        </w:tc>
        <w:tc>
          <w:tcPr>
            <w:tcW w:w="0" w:type="auto"/>
            <w:vAlign w:val="center"/>
          </w:tcPr>
          <w:p w14:paraId="54951D3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w:t>
            </w:r>
          </w:p>
        </w:tc>
        <w:tc>
          <w:tcPr>
            <w:tcW w:w="2286" w:type="dxa"/>
            <w:vAlign w:val="center"/>
          </w:tcPr>
          <w:p w14:paraId="778E99C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-11</w:t>
            </w:r>
          </w:p>
        </w:tc>
        <w:tc>
          <w:tcPr>
            <w:tcW w:w="2291" w:type="dxa"/>
            <w:vAlign w:val="center"/>
          </w:tcPr>
          <w:p w14:paraId="34AE361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-11</w:t>
            </w:r>
          </w:p>
        </w:tc>
      </w:tr>
      <w:tr w:rsidR="001F334E" w:rsidRPr="001F334E" w14:paraId="2782ADDD" w14:textId="77777777" w:rsidTr="00A7373E">
        <w:trPr>
          <w:trHeight w:val="409"/>
          <w:jc w:val="center"/>
        </w:trPr>
        <w:tc>
          <w:tcPr>
            <w:tcW w:w="0" w:type="auto"/>
            <w:vAlign w:val="center"/>
          </w:tcPr>
          <w:p w14:paraId="48AAFCA4"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position w:val="-12"/>
                <w:sz w:val="18"/>
                <w:highlight w:val="lightGray"/>
                <w:lang w:eastAsia="en-GB"/>
              </w:rPr>
              <w:object w:dxaOrig="760" w:dyaOrig="380" w14:anchorId="2D10C177">
                <v:shape id="_x0000_i1030" type="#_x0000_t75" style="width:36pt;height:21pt" o:ole="" fillcolor="window">
                  <v:imagedata r:id="rId12" o:title=""/>
                </v:shape>
                <o:OLEObject Type="Embed" ProgID="Equation.3" ShapeID="_x0000_i1030" DrawAspect="Content" ObjectID="_1776842550" r:id="rId16"/>
              </w:object>
            </w:r>
          </w:p>
        </w:tc>
        <w:tc>
          <w:tcPr>
            <w:tcW w:w="0" w:type="auto"/>
            <w:vAlign w:val="center"/>
          </w:tcPr>
          <w:p w14:paraId="62AB037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dB</w:t>
            </w:r>
          </w:p>
        </w:tc>
        <w:tc>
          <w:tcPr>
            <w:tcW w:w="2286" w:type="dxa"/>
            <w:vAlign w:val="center"/>
          </w:tcPr>
          <w:p w14:paraId="55B07E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-11</w:t>
            </w:r>
          </w:p>
        </w:tc>
        <w:tc>
          <w:tcPr>
            <w:tcW w:w="2291" w:type="dxa"/>
            <w:vAlign w:val="center"/>
          </w:tcPr>
          <w:p w14:paraId="6EE6CE3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-11</w:t>
            </w:r>
          </w:p>
        </w:tc>
      </w:tr>
      <w:tr w:rsidR="001F334E" w:rsidRPr="001F334E" w14:paraId="3718E05D" w14:textId="77777777" w:rsidTr="00A7373E">
        <w:trPr>
          <w:trHeight w:val="415"/>
          <w:jc w:val="center"/>
        </w:trPr>
        <w:tc>
          <w:tcPr>
            <w:tcW w:w="0" w:type="auto"/>
            <w:vAlign w:val="center"/>
          </w:tcPr>
          <w:p w14:paraId="5B54B7A6"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Antenna Configuration</w:t>
            </w:r>
          </w:p>
        </w:tc>
        <w:tc>
          <w:tcPr>
            <w:tcW w:w="0" w:type="auto"/>
            <w:vAlign w:val="center"/>
          </w:tcPr>
          <w:p w14:paraId="5C16364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286" w:type="dxa"/>
            <w:vAlign w:val="center"/>
          </w:tcPr>
          <w:p w14:paraId="5B2CBC2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1x1</w:t>
            </w:r>
          </w:p>
        </w:tc>
        <w:tc>
          <w:tcPr>
            <w:tcW w:w="2291" w:type="dxa"/>
            <w:vAlign w:val="center"/>
          </w:tcPr>
          <w:p w14:paraId="5E3BCC4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1F334E">
              <w:rPr>
                <w:rFonts w:ascii="Arial" w:eastAsia="Times New Roman" w:hAnsi="Arial" w:cs="Arial"/>
                <w:sz w:val="18"/>
                <w:highlight w:val="lightGray"/>
                <w:lang w:eastAsia="ja-JP"/>
              </w:rPr>
              <w:t>1x1</w:t>
            </w:r>
          </w:p>
        </w:tc>
      </w:tr>
      <w:tr w:rsidR="001F334E" w:rsidRPr="001F334E" w14:paraId="7727DFA9" w14:textId="77777777" w:rsidTr="00A7373E">
        <w:trPr>
          <w:jc w:val="center"/>
        </w:trPr>
        <w:tc>
          <w:tcPr>
            <w:tcW w:w="0" w:type="auto"/>
            <w:vAlign w:val="center"/>
          </w:tcPr>
          <w:p w14:paraId="50643370"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Propagation condition</w:t>
            </w:r>
          </w:p>
        </w:tc>
        <w:tc>
          <w:tcPr>
            <w:tcW w:w="0" w:type="auto"/>
            <w:vAlign w:val="center"/>
          </w:tcPr>
          <w:p w14:paraId="2F163FD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w:t>
            </w:r>
          </w:p>
        </w:tc>
        <w:tc>
          <w:tcPr>
            <w:tcW w:w="2286" w:type="dxa"/>
            <w:vAlign w:val="center"/>
          </w:tcPr>
          <w:p w14:paraId="039C8B2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AWGN</w:t>
            </w:r>
          </w:p>
        </w:tc>
        <w:tc>
          <w:tcPr>
            <w:tcW w:w="2291" w:type="dxa"/>
            <w:vAlign w:val="center"/>
          </w:tcPr>
          <w:p w14:paraId="2794164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AWGN</w:t>
            </w:r>
          </w:p>
        </w:tc>
      </w:tr>
      <w:tr w:rsidR="001F334E" w:rsidRPr="001F334E" w14:paraId="032B6D2F" w14:textId="77777777" w:rsidTr="00A7373E">
        <w:trPr>
          <w:jc w:val="center"/>
        </w:trPr>
        <w:tc>
          <w:tcPr>
            <w:tcW w:w="7889" w:type="dxa"/>
            <w:gridSpan w:val="4"/>
            <w:vAlign w:val="center"/>
          </w:tcPr>
          <w:p w14:paraId="4FBC3ADF"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ab/>
            </w:r>
            <w:r w:rsidRPr="001F334E">
              <w:rPr>
                <w:rFonts w:ascii="Arial" w:eastAsia="Times New Roman" w:hAnsi="Arial"/>
                <w:sz w:val="18"/>
                <w:highlight w:val="lightGray"/>
                <w:lang w:eastAsia="ja-JP"/>
              </w:rPr>
              <w:t>NOC</w:t>
            </w:r>
            <w:r w:rsidRPr="001F334E">
              <w:rPr>
                <w:rFonts w:ascii="Arial" w:eastAsia="Times New Roman" w:hAnsi="Arial"/>
                <w:sz w:val="18"/>
                <w:highlight w:val="lightGray"/>
                <w:lang w:eastAsia="en-GB"/>
              </w:rPr>
              <w:t xml:space="preserve">NG shall be used such that </w:t>
            </w:r>
            <w:r w:rsidRPr="001F334E">
              <w:rPr>
                <w:rFonts w:ascii="Arial" w:eastAsia="Times New Roman" w:hAnsi="Arial"/>
                <w:sz w:val="18"/>
                <w:highlight w:val="lightGray"/>
                <w:lang w:eastAsia="ja-JP"/>
              </w:rPr>
              <w:t xml:space="preserve">the cell is </w:t>
            </w:r>
            <w:r w:rsidRPr="001F334E">
              <w:rPr>
                <w:rFonts w:ascii="Arial" w:eastAsia="Times New Roman" w:hAnsi="Arial"/>
                <w:sz w:val="18"/>
                <w:highlight w:val="lightGray"/>
                <w:lang w:eastAsia="en-GB"/>
              </w:rPr>
              <w:t>fully allocated and a constant total transmitted power spectral density is achieved for all OFDM symbols.</w:t>
            </w:r>
          </w:p>
        </w:tc>
      </w:tr>
    </w:tbl>
    <w:p w14:paraId="34085454"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p>
    <w:p w14:paraId="3E97F375"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t>Table A.13.4.1.2.1-4: drx-Configuration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2"/>
        <w:gridCol w:w="859"/>
        <w:gridCol w:w="4823"/>
      </w:tblGrid>
      <w:tr w:rsidR="001F334E" w:rsidRPr="001F334E" w14:paraId="438D7FD0" w14:textId="77777777" w:rsidTr="00A7373E">
        <w:trPr>
          <w:trHeight w:val="105"/>
          <w:jc w:val="center"/>
        </w:trPr>
        <w:tc>
          <w:tcPr>
            <w:tcW w:w="0" w:type="auto"/>
            <w:vMerge w:val="restart"/>
            <w:vAlign w:val="center"/>
          </w:tcPr>
          <w:p w14:paraId="6663B1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Field</w:t>
            </w:r>
          </w:p>
        </w:tc>
        <w:tc>
          <w:tcPr>
            <w:tcW w:w="0" w:type="auto"/>
            <w:vAlign w:val="center"/>
          </w:tcPr>
          <w:p w14:paraId="199518E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Value</w:t>
            </w:r>
          </w:p>
        </w:tc>
        <w:tc>
          <w:tcPr>
            <w:tcW w:w="4421" w:type="dxa"/>
            <w:vMerge w:val="restart"/>
          </w:tcPr>
          <w:p w14:paraId="07EA536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Comment</w:t>
            </w:r>
          </w:p>
        </w:tc>
      </w:tr>
      <w:tr w:rsidR="001F334E" w:rsidRPr="001F334E" w14:paraId="59DCD379" w14:textId="77777777" w:rsidTr="00A7373E">
        <w:trPr>
          <w:trHeight w:val="105"/>
          <w:jc w:val="center"/>
        </w:trPr>
        <w:tc>
          <w:tcPr>
            <w:tcW w:w="0" w:type="auto"/>
            <w:vMerge/>
            <w:vAlign w:val="center"/>
          </w:tcPr>
          <w:p w14:paraId="266D24A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vAlign w:val="center"/>
          </w:tcPr>
          <w:p w14:paraId="44240F8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F334E">
              <w:rPr>
                <w:rFonts w:ascii="Arial" w:eastAsia="Times New Roman" w:hAnsi="Arial" w:cs="Arial"/>
                <w:b/>
                <w:sz w:val="18"/>
                <w:highlight w:val="lightGray"/>
                <w:lang w:eastAsia="en-GB"/>
              </w:rPr>
              <w:t>Test 2</w:t>
            </w:r>
          </w:p>
        </w:tc>
        <w:tc>
          <w:tcPr>
            <w:tcW w:w="4421" w:type="dxa"/>
            <w:vMerge/>
          </w:tcPr>
          <w:p w14:paraId="3675A2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1F334E" w:rsidRPr="001F334E" w14:paraId="39CC80B3" w14:textId="77777777" w:rsidTr="00A7373E">
        <w:trPr>
          <w:jc w:val="center"/>
        </w:trPr>
        <w:tc>
          <w:tcPr>
            <w:tcW w:w="0" w:type="auto"/>
            <w:vAlign w:val="center"/>
          </w:tcPr>
          <w:p w14:paraId="07A9AB57"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onDurationTimer</w:t>
            </w:r>
          </w:p>
        </w:tc>
        <w:tc>
          <w:tcPr>
            <w:tcW w:w="0" w:type="auto"/>
            <w:vAlign w:val="center"/>
          </w:tcPr>
          <w:p w14:paraId="131EEF0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pp</w:t>
            </w:r>
            <w:r w:rsidRPr="001F334E">
              <w:rPr>
                <w:rFonts w:ascii="Arial" w:eastAsia="Times New Roman" w:hAnsi="Arial" w:cs="Arial"/>
                <w:sz w:val="18"/>
                <w:highlight w:val="lightGray"/>
                <w:lang w:eastAsia="en-GB"/>
              </w:rPr>
              <w:t>1</w:t>
            </w:r>
          </w:p>
        </w:tc>
        <w:tc>
          <w:tcPr>
            <w:tcW w:w="4421" w:type="dxa"/>
          </w:tcPr>
          <w:p w14:paraId="24C5229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53127D60" w14:textId="77777777" w:rsidTr="00A7373E">
        <w:trPr>
          <w:jc w:val="center"/>
        </w:trPr>
        <w:tc>
          <w:tcPr>
            <w:tcW w:w="0" w:type="auto"/>
            <w:vAlign w:val="center"/>
          </w:tcPr>
          <w:p w14:paraId="7572334F"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drx-InactivityTimer</w:t>
            </w:r>
          </w:p>
        </w:tc>
        <w:tc>
          <w:tcPr>
            <w:tcW w:w="0" w:type="auto"/>
            <w:vAlign w:val="center"/>
          </w:tcPr>
          <w:p w14:paraId="3927473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pp0</w:t>
            </w:r>
          </w:p>
        </w:tc>
        <w:tc>
          <w:tcPr>
            <w:tcW w:w="4421" w:type="dxa"/>
          </w:tcPr>
          <w:p w14:paraId="32E33FC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6C6A7500" w14:textId="77777777" w:rsidTr="00A7373E">
        <w:trPr>
          <w:jc w:val="center"/>
        </w:trPr>
        <w:tc>
          <w:tcPr>
            <w:tcW w:w="0" w:type="auto"/>
            <w:vAlign w:val="center"/>
          </w:tcPr>
          <w:p w14:paraId="07609BAD"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drx-RetransmissionTimer</w:t>
            </w:r>
          </w:p>
        </w:tc>
        <w:tc>
          <w:tcPr>
            <w:tcW w:w="0" w:type="auto"/>
            <w:vAlign w:val="center"/>
          </w:tcPr>
          <w:p w14:paraId="2041007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pp0</w:t>
            </w:r>
          </w:p>
        </w:tc>
        <w:tc>
          <w:tcPr>
            <w:tcW w:w="4421" w:type="dxa"/>
          </w:tcPr>
          <w:p w14:paraId="78BC573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1D2BC505" w14:textId="77777777" w:rsidTr="00A7373E">
        <w:trPr>
          <w:jc w:val="center"/>
        </w:trPr>
        <w:tc>
          <w:tcPr>
            <w:tcW w:w="0" w:type="auto"/>
            <w:vAlign w:val="center"/>
          </w:tcPr>
          <w:p w14:paraId="4B177ECE"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1F334E">
              <w:rPr>
                <w:rFonts w:ascii="Arial" w:eastAsia="Times New Roman" w:hAnsi="Arial" w:cs="Arial"/>
                <w:sz w:val="18"/>
                <w:highlight w:val="lightGray"/>
                <w:lang w:eastAsia="en-GB"/>
              </w:rPr>
              <w:t>longDRX-CycleStartOffset</w:t>
            </w:r>
            <w:r w:rsidRPr="001F334E">
              <w:rPr>
                <w:rFonts w:ascii="Arial" w:eastAsia="Times New Roman" w:hAnsi="Arial" w:cs="Arial"/>
                <w:sz w:val="18"/>
                <w:highlight w:val="lightGray"/>
                <w:lang w:eastAsia="en-GB"/>
              </w:rPr>
              <w:tab/>
            </w:r>
          </w:p>
        </w:tc>
        <w:tc>
          <w:tcPr>
            <w:tcW w:w="0" w:type="auto"/>
            <w:vAlign w:val="center"/>
          </w:tcPr>
          <w:p w14:paraId="5F687DC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ja-JP"/>
              </w:rPr>
              <w:t>s</w:t>
            </w:r>
            <w:r w:rsidRPr="001F334E">
              <w:rPr>
                <w:rFonts w:ascii="Arial" w:eastAsia="Times New Roman" w:hAnsi="Arial" w:cs="Arial"/>
                <w:sz w:val="18"/>
                <w:highlight w:val="lightGray"/>
                <w:lang w:eastAsia="en-GB"/>
              </w:rPr>
              <w:t>f</w:t>
            </w:r>
            <w:r w:rsidRPr="001F334E">
              <w:rPr>
                <w:rFonts w:ascii="Arial" w:eastAsia="Times New Roman" w:hAnsi="Arial" w:cs="Arial"/>
                <w:sz w:val="18"/>
                <w:highlight w:val="lightGray"/>
                <w:lang w:eastAsia="ja-JP"/>
              </w:rPr>
              <w:t>2048</w:t>
            </w:r>
          </w:p>
        </w:tc>
        <w:tc>
          <w:tcPr>
            <w:tcW w:w="4421" w:type="dxa"/>
          </w:tcPr>
          <w:p w14:paraId="46AE061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4ADBF549" w14:textId="77777777" w:rsidTr="00A7373E">
        <w:trPr>
          <w:trHeight w:val="151"/>
          <w:jc w:val="center"/>
        </w:trPr>
        <w:tc>
          <w:tcPr>
            <w:tcW w:w="0" w:type="auto"/>
            <w:vAlign w:val="center"/>
          </w:tcPr>
          <w:p w14:paraId="33321A8C" w14:textId="77777777" w:rsidR="001F334E" w:rsidRPr="001F334E" w:rsidRDefault="001F334E" w:rsidP="001F334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shortDRX</w:t>
            </w:r>
          </w:p>
        </w:tc>
        <w:tc>
          <w:tcPr>
            <w:tcW w:w="0" w:type="auto"/>
            <w:vAlign w:val="center"/>
          </w:tcPr>
          <w:p w14:paraId="24313C8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F334E">
              <w:rPr>
                <w:rFonts w:ascii="Arial" w:eastAsia="Times New Roman" w:hAnsi="Arial" w:cs="Arial"/>
                <w:sz w:val="18"/>
                <w:highlight w:val="lightGray"/>
                <w:lang w:eastAsia="en-GB"/>
              </w:rPr>
              <w:t>disable</w:t>
            </w:r>
          </w:p>
        </w:tc>
        <w:tc>
          <w:tcPr>
            <w:tcW w:w="4421" w:type="dxa"/>
          </w:tcPr>
          <w:p w14:paraId="0FEB244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F334E" w:rsidRPr="001F334E" w14:paraId="726EA1A6" w14:textId="77777777" w:rsidTr="00A7373E">
        <w:trPr>
          <w:jc w:val="center"/>
        </w:trPr>
        <w:tc>
          <w:tcPr>
            <w:tcW w:w="8274" w:type="dxa"/>
            <w:gridSpan w:val="3"/>
            <w:vAlign w:val="center"/>
          </w:tcPr>
          <w:p w14:paraId="735DD984"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34E">
              <w:rPr>
                <w:rFonts w:ascii="Arial" w:eastAsia="Times New Roman" w:hAnsi="Arial"/>
                <w:sz w:val="18"/>
                <w:highlight w:val="lightGray"/>
                <w:lang w:eastAsia="en-GB"/>
              </w:rPr>
              <w:t>Note 1:</w:t>
            </w:r>
            <w:r w:rsidRPr="001F334E">
              <w:rPr>
                <w:rFonts w:ascii="Arial" w:eastAsia="Times New Roman" w:hAnsi="Arial"/>
                <w:sz w:val="18"/>
                <w:highlight w:val="lightGray"/>
                <w:lang w:eastAsia="en-GB"/>
              </w:rPr>
              <w:tab/>
              <w:t>For further information see clause 6.</w:t>
            </w:r>
            <w:r w:rsidRPr="001F334E">
              <w:rPr>
                <w:rFonts w:ascii="Arial" w:eastAsia="Times New Roman" w:hAnsi="Arial"/>
                <w:sz w:val="18"/>
                <w:highlight w:val="lightGray"/>
                <w:lang w:eastAsia="ja-JP"/>
              </w:rPr>
              <w:t>7</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ja-JP"/>
              </w:rPr>
              <w:t>3</w:t>
            </w:r>
            <w:r w:rsidRPr="001F334E">
              <w:rPr>
                <w:rFonts w:ascii="Arial" w:eastAsia="Times New Roman" w:hAnsi="Arial"/>
                <w:sz w:val="18"/>
                <w:highlight w:val="lightGray"/>
                <w:lang w:eastAsia="en-GB"/>
              </w:rPr>
              <w:t xml:space="preserve"> in TS 36.331 [2].</w:t>
            </w:r>
          </w:p>
        </w:tc>
      </w:tr>
    </w:tbl>
    <w:p w14:paraId="193C5185"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p>
    <w:p w14:paraId="3A102AAB"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A.13.4.1.2.2</w:t>
      </w:r>
      <w:r w:rsidRPr="001F334E">
        <w:rPr>
          <w:rFonts w:ascii="Arial" w:eastAsia="Times New Roman" w:hAnsi="Arial"/>
          <w:sz w:val="22"/>
          <w:highlight w:val="lightGray"/>
          <w:lang w:eastAsia="en-GB"/>
        </w:rPr>
        <w:tab/>
        <w:t>Test Requirements</w:t>
      </w:r>
    </w:p>
    <w:p w14:paraId="1941A350"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0622E897"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The following sequence of events shall be used to verify that the requirements are met.</w:t>
      </w:r>
    </w:p>
    <w:p w14:paraId="0441A900" w14:textId="77777777" w:rsidR="001F334E" w:rsidRPr="001F334E" w:rsidRDefault="001F334E" w:rsidP="001F334E">
      <w:pPr>
        <w:overflowPunct w:val="0"/>
        <w:autoSpaceDE w:val="0"/>
        <w:autoSpaceDN w:val="0"/>
        <w:adjustRightInd w:val="0"/>
        <w:textAlignment w:val="baseline"/>
        <w:rPr>
          <w:rFonts w:eastAsia="Times New Roman"/>
          <w:highlight w:val="lightGray"/>
          <w:lang w:eastAsia="en-GB"/>
        </w:rPr>
      </w:pPr>
      <w:r w:rsidRPr="001F334E">
        <w:rPr>
          <w:rFonts w:eastAsia="Times New Roman"/>
          <w:highlight w:val="lightGray"/>
          <w:lang w:eastAsia="en-GB"/>
        </w:rPr>
        <w:t>The test sequence shall be carried out in RRC_CONNECTED for both non-DRX (for Test1) and DRX with a cycle length of 2048 ms (Tests 2):</w:t>
      </w:r>
    </w:p>
    <w:p w14:paraId="7876A5C0" w14:textId="643477AA" w:rsidR="00B51C20" w:rsidRDefault="001F334E" w:rsidP="001F334E">
      <w:pPr>
        <w:overflowPunct w:val="0"/>
        <w:autoSpaceDE w:val="0"/>
        <w:autoSpaceDN w:val="0"/>
        <w:adjustRightInd w:val="0"/>
        <w:ind w:left="568" w:hanging="284"/>
        <w:textAlignment w:val="baseline"/>
        <w:rPr>
          <w:rFonts w:eastAsia="Times New Roman"/>
          <w:highlight w:val="lightGray"/>
          <w:lang w:eastAsia="en-GB"/>
        </w:rPr>
      </w:pPr>
      <w:r w:rsidRPr="001F334E">
        <w:rPr>
          <w:highlight w:val="lightGray"/>
        </w:rPr>
        <w:lastRenderedPageBreak/>
        <w:t xml:space="preserve">a) </w:t>
      </w:r>
      <w:r w:rsidRPr="001F334E">
        <w:rPr>
          <w:highlight w:val="lightGray"/>
        </w:rPr>
        <w:tab/>
        <w:t>After a connection is set up with the cell, the test system sends NPDCCH including uplink grant for NPUSCH transmission and the test system shall measure the UE transmit timing offset (n</w:t>
      </w:r>
      <w:r w:rsidRPr="001F334E">
        <w:rPr>
          <w:highlight w:val="lightGray"/>
        </w:rPr>
        <w:sym w:font="Symbol" w:char="F0B4"/>
      </w:r>
      <w:r w:rsidRPr="001F334E">
        <w:rPr>
          <w:highlight w:val="lightGray"/>
        </w:rPr>
        <w:t>Ts) and verify that it is within T</w:t>
      </w:r>
      <w:r w:rsidRPr="001F334E">
        <w:rPr>
          <w:highlight w:val="lightGray"/>
          <w:vertAlign w:val="subscript"/>
        </w:rPr>
        <w:t>e</w:t>
      </w:r>
      <w:r w:rsidRPr="001F334E">
        <w:rPr>
          <w:highlight w:val="lightGray"/>
        </w:rPr>
        <w:t xml:space="preserve"> (n</w:t>
      </w:r>
      <w:r w:rsidRPr="001F334E">
        <w:rPr>
          <w:highlight w:val="lightGray"/>
        </w:rPr>
        <w:sym w:font="Symbol" w:char="F0B4"/>
      </w:r>
      <w:r w:rsidRPr="001F334E">
        <w:rPr>
          <w:highlight w:val="lightGray"/>
        </w:rPr>
        <w:t>Ts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1F334E">
        <w:rPr>
          <w:highlight w:val="lightGray"/>
        </w:rPr>
        <w:t>×T</w:t>
      </w:r>
      <w:r w:rsidRPr="001F334E">
        <w:rPr>
          <w:highlight w:val="lightGray"/>
          <w:vertAlign w:val="subscript"/>
        </w:rPr>
        <w:t xml:space="preserve">S   </w:t>
      </w:r>
      <w:r w:rsidRPr="001F334E">
        <w:rPr>
          <w:highlight w:val="lightGray"/>
        </w:rPr>
        <w:t xml:space="preserve">± </w:t>
      </w:r>
      <w:r w:rsidR="006748FB" w:rsidRPr="00FB3732">
        <w:rPr>
          <w:rFonts w:eastAsia="Times New Roman"/>
          <w:highlight w:val="lightGray"/>
          <w:lang w:eastAsia="en-GB"/>
        </w:rPr>
        <w:t>(97×T</w:t>
      </w:r>
      <w:r w:rsidR="006748FB" w:rsidRPr="00FB3732">
        <w:rPr>
          <w:rFonts w:eastAsia="Times New Roman"/>
          <w:highlight w:val="lightGray"/>
          <w:vertAlign w:val="subscript"/>
          <w:lang w:eastAsia="en-GB"/>
        </w:rPr>
        <w:t xml:space="preserve">S </w:t>
      </w:r>
      <w:r w:rsidR="006748FB" w:rsidRPr="00FB3732">
        <w:rPr>
          <w:rFonts w:eastAsia="Times New Roman"/>
          <w:highlight w:val="lightGray"/>
          <w:lang w:eastAsia="en-GB"/>
        </w:rPr>
        <w:t>– T</w:t>
      </w:r>
      <w:r w:rsidR="006748FB" w:rsidRPr="00FB3732">
        <w:rPr>
          <w:rFonts w:eastAsia="Times New Roman"/>
          <w:highlight w:val="lightGray"/>
          <w:vertAlign w:val="subscript"/>
          <w:lang w:eastAsia="en-GB"/>
        </w:rPr>
        <w:t>GNSS_margin</w:t>
      </w:r>
      <w:r w:rsidR="006748FB" w:rsidRPr="00FB3732">
        <w:rPr>
          <w:rFonts w:eastAsia="Times New Roman"/>
          <w:highlight w:val="lightGray"/>
          <w:lang w:eastAsia="en-GB"/>
        </w:rPr>
        <w:t>)</w:t>
      </w:r>
      <w:r w:rsidRPr="001F334E">
        <w:rPr>
          <w:highlight w:val="lightGray"/>
        </w:rPr>
        <w:t>) with respect to the first detected path (in time)</w:t>
      </w:r>
      <w:r w:rsidRPr="001F334E">
        <w:rPr>
          <w:rFonts w:cs="v4.2.0"/>
          <w:highlight w:val="lightGray"/>
        </w:rPr>
        <w:t xml:space="preserve"> of the corresponding downlink frame of NB-IoT cell 1</w:t>
      </w:r>
      <w:r w:rsidRPr="001F334E">
        <w:rPr>
          <w:highlight w:val="lightGray"/>
        </w:rPr>
        <w:t>.</w:t>
      </w:r>
    </w:p>
    <w:p w14:paraId="1D95E240" w14:textId="7E32E083" w:rsidR="006748FB" w:rsidRPr="00FB3732" w:rsidRDefault="006748FB" w:rsidP="00FB3732">
      <w:pPr>
        <w:pStyle w:val="B1"/>
        <w:ind w:hanging="1"/>
        <w:rPr>
          <w:i/>
          <w:highlight w:val="lightGray"/>
          <w:vertAlign w:val="subscript"/>
        </w:rPr>
      </w:pPr>
      <w:r w:rsidRPr="00FB3732">
        <w:rPr>
          <w:highlight w:val="lightGray"/>
        </w:rPr>
        <w:t>T</w:t>
      </w:r>
      <w:r w:rsidRPr="00FB3732">
        <w:rPr>
          <w:highlight w:val="lightGray"/>
          <w:vertAlign w:val="subscript"/>
        </w:rPr>
        <w:t>GNSS_margin</w:t>
      </w:r>
      <w:r w:rsidRPr="00FB3732">
        <w:rPr>
          <w:highlight w:val="lightGray"/>
        </w:rPr>
        <w:t xml:space="preserve"> is the margin for the GNSS position definition error considered in the core requirement, which needs to be substracted for the test requirement, due to the usuage of AT commands in the test. </w:t>
      </w:r>
      <w:r w:rsidRPr="00FB3732">
        <w:rPr>
          <w:highlight w:val="lightGray"/>
        </w:rPr>
        <w:br/>
        <w:t>T</w:t>
      </w:r>
      <w:r w:rsidRPr="00FB3732">
        <w:rPr>
          <w:highlight w:val="lightGray"/>
          <w:vertAlign w:val="subscript"/>
        </w:rPr>
        <w:t>GNSS_margin</w:t>
      </w:r>
      <w:r w:rsidRPr="00FB3732">
        <w:rPr>
          <w:highlight w:val="lightGray"/>
        </w:rPr>
        <w:t xml:space="preserve"> =</w:t>
      </w:r>
      <w:r w:rsidRPr="00FB3732">
        <w:rPr>
          <w:rFonts w:eastAsia="宋体"/>
          <w:highlight w:val="lightGray"/>
        </w:rPr>
        <w:t xml:space="preserve"> </w:t>
      </w:r>
      <w:del w:id="29" w:author="Doris Liu (刘洋)" w:date="2024-04-22T16:56:00Z">
        <w:r w:rsidRPr="00FB3732" w:rsidDel="003E00EE">
          <w:rPr>
            <w:rFonts w:eastAsia="宋体"/>
            <w:highlight w:val="lightGray"/>
          </w:rPr>
          <w:delText>[</w:delText>
        </w:r>
      </w:del>
      <w:r w:rsidRPr="00FB3732">
        <w:rPr>
          <w:rFonts w:eastAsia="宋体"/>
          <w:highlight w:val="lightGray"/>
        </w:rPr>
        <w:t>5.12</w:t>
      </w:r>
      <w:del w:id="30" w:author="Doris Liu (刘洋)" w:date="2024-04-22T16:56:00Z">
        <w:r w:rsidRPr="00FB3732" w:rsidDel="003E00EE">
          <w:rPr>
            <w:rFonts w:eastAsia="宋体"/>
            <w:highlight w:val="lightGray"/>
          </w:rPr>
          <w:delText>]</w:delText>
        </w:r>
      </w:del>
      <w:r w:rsidRPr="00FB3732">
        <w:rPr>
          <w:rFonts w:eastAsia="宋体"/>
          <w:highlight w:val="lightGray"/>
        </w:rPr>
        <w:sym w:font="Symbol" w:char="F0B4"/>
      </w:r>
      <w:r w:rsidRPr="00FB3732">
        <w:rPr>
          <w:rFonts w:eastAsia="宋体"/>
          <w:highlight w:val="lightGray"/>
        </w:rPr>
        <w:t>T</w:t>
      </w:r>
      <w:r w:rsidRPr="00FB3732">
        <w:rPr>
          <w:rFonts w:eastAsia="宋体"/>
          <w:highlight w:val="lightGray"/>
          <w:vertAlign w:val="subscript"/>
        </w:rPr>
        <w:t>S</w:t>
      </w:r>
    </w:p>
    <w:p w14:paraId="3107A387" w14:textId="77777777"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en-GB"/>
        </w:rPr>
      </w:pPr>
      <w:r w:rsidRPr="001F334E">
        <w:rPr>
          <w:rFonts w:eastAsia="Times New Roman"/>
          <w:highlight w:val="lightGray"/>
          <w:lang w:eastAsia="en-GB"/>
        </w:rPr>
        <w:t xml:space="preserve">b) </w:t>
      </w:r>
      <w:r w:rsidRPr="001F334E">
        <w:rPr>
          <w:rFonts w:eastAsia="Times New Roman"/>
          <w:highlight w:val="lightGray"/>
          <w:lang w:eastAsia="en-GB"/>
        </w:rPr>
        <w:tab/>
        <w:t>The test system sends NPDCCH including uplink grant for NPUSCH transmission.</w:t>
      </w:r>
      <w:r w:rsidRPr="001F334E" w:rsidDel="00DD060C">
        <w:rPr>
          <w:rFonts w:eastAsia="Times New Roman"/>
          <w:highlight w:val="lightGray"/>
          <w:lang w:eastAsia="en-GB"/>
        </w:rPr>
        <w:t xml:space="preserve"> </w:t>
      </w:r>
      <w:r w:rsidRPr="001F334E">
        <w:rPr>
          <w:rFonts w:eastAsia="Times New Roman"/>
          <w:highlight w:val="lightGray"/>
          <w:lang w:eastAsia="en-GB"/>
        </w:rPr>
        <w:t>After 16ms from the initial NPUSCH transmission, the test system adjusts the downlink transmit timing for the cell, using the value of n measured in a),</w:t>
      </w:r>
    </w:p>
    <w:p w14:paraId="0D195075" w14:textId="77777777" w:rsidR="001F334E" w:rsidRPr="001F334E" w:rsidRDefault="001F334E" w:rsidP="001F334E">
      <w:pPr>
        <w:overflowPunct w:val="0"/>
        <w:autoSpaceDE w:val="0"/>
        <w:autoSpaceDN w:val="0"/>
        <w:adjustRightInd w:val="0"/>
        <w:ind w:left="851" w:hanging="284"/>
        <w:textAlignment w:val="baseline"/>
        <w:rPr>
          <w:rFonts w:eastAsia="Times New Roman"/>
          <w:highlight w:val="lightGray"/>
          <w:lang w:eastAsia="en-GB"/>
        </w:rPr>
      </w:pPr>
      <w:r w:rsidRPr="001F334E">
        <w:rPr>
          <w:rFonts w:eastAsia="Times New Roman"/>
          <w:highlight w:val="lightGray"/>
          <w:lang w:eastAsia="en-GB"/>
        </w:rPr>
        <w:t>- if n &lt; 0, by +(144 – |n|)</w:t>
      </w:r>
      <w:r w:rsidRPr="001F334E">
        <w:rPr>
          <w:rFonts w:eastAsia="Times New Roman"/>
          <w:highlight w:val="lightGray"/>
          <w:lang w:eastAsia="en-GB"/>
        </w:rPr>
        <w:sym w:font="Symbol" w:char="F0B4"/>
      </w:r>
      <w:r w:rsidRPr="001F334E">
        <w:rPr>
          <w:rFonts w:eastAsia="Times New Roman"/>
          <w:highlight w:val="lightGray"/>
          <w:lang w:eastAsia="en-GB"/>
        </w:rPr>
        <w:t>T</w:t>
      </w:r>
      <w:r w:rsidRPr="001F334E">
        <w:rPr>
          <w:rFonts w:eastAsia="Times New Roman"/>
          <w:highlight w:val="lightGray"/>
          <w:vertAlign w:val="subscript"/>
          <w:lang w:eastAsia="en-GB"/>
        </w:rPr>
        <w:t>S</w:t>
      </w:r>
      <w:r w:rsidRPr="001F334E">
        <w:rPr>
          <w:rFonts w:eastAsia="Times New Roman"/>
          <w:highlight w:val="lightGray"/>
          <w:lang w:eastAsia="en-GB"/>
        </w:rPr>
        <w:t xml:space="preserve"> compared to that in (a).</w:t>
      </w:r>
    </w:p>
    <w:p w14:paraId="1F3046E3" w14:textId="77777777" w:rsidR="001F334E" w:rsidRPr="001F334E" w:rsidRDefault="001F334E" w:rsidP="001F334E">
      <w:pPr>
        <w:overflowPunct w:val="0"/>
        <w:autoSpaceDE w:val="0"/>
        <w:autoSpaceDN w:val="0"/>
        <w:adjustRightInd w:val="0"/>
        <w:ind w:left="851" w:hanging="284"/>
        <w:textAlignment w:val="baseline"/>
        <w:rPr>
          <w:rFonts w:eastAsia="Times New Roman"/>
          <w:highlight w:val="lightGray"/>
          <w:lang w:eastAsia="en-GB"/>
        </w:rPr>
      </w:pPr>
      <w:r w:rsidRPr="001F334E">
        <w:rPr>
          <w:rFonts w:eastAsia="Times New Roman"/>
          <w:highlight w:val="lightGray"/>
          <w:lang w:eastAsia="en-GB"/>
        </w:rPr>
        <w:t xml:space="preserve">- if n </w:t>
      </w:r>
      <w:r w:rsidRPr="001F334E">
        <w:rPr>
          <w:rFonts w:eastAsia="Times New Roman" w:hint="eastAsia"/>
          <w:highlight w:val="lightGray"/>
          <w:lang w:eastAsia="en-GB"/>
        </w:rPr>
        <w:t>≥</w:t>
      </w:r>
      <w:r w:rsidRPr="001F334E">
        <w:rPr>
          <w:rFonts w:eastAsia="Times New Roman"/>
          <w:highlight w:val="lightGray"/>
          <w:lang w:eastAsia="en-GB"/>
        </w:rPr>
        <w:t xml:space="preserve"> 0, by -(144 – |n|)</w:t>
      </w:r>
      <w:r w:rsidRPr="001F334E">
        <w:rPr>
          <w:rFonts w:eastAsia="Times New Roman"/>
          <w:highlight w:val="lightGray"/>
          <w:lang w:eastAsia="en-GB"/>
        </w:rPr>
        <w:sym w:font="Symbol" w:char="F0B4"/>
      </w:r>
      <w:r w:rsidRPr="001F334E">
        <w:rPr>
          <w:rFonts w:eastAsia="Times New Roman"/>
          <w:highlight w:val="lightGray"/>
          <w:lang w:eastAsia="en-GB"/>
        </w:rPr>
        <w:t>T</w:t>
      </w:r>
      <w:r w:rsidRPr="001F334E">
        <w:rPr>
          <w:rFonts w:eastAsia="Times New Roman"/>
          <w:highlight w:val="lightGray"/>
          <w:vertAlign w:val="subscript"/>
          <w:lang w:eastAsia="en-GB"/>
        </w:rPr>
        <w:t>S</w:t>
      </w:r>
      <w:r w:rsidRPr="001F334E">
        <w:rPr>
          <w:rFonts w:eastAsia="Times New Roman"/>
          <w:highlight w:val="lightGray"/>
          <w:lang w:eastAsia="en-GB"/>
        </w:rPr>
        <w:t xml:space="preserve"> compared to that in (a).</w:t>
      </w:r>
    </w:p>
    <w:p w14:paraId="1A1C36A7" w14:textId="77777777" w:rsidR="001F334E" w:rsidRPr="001F334E" w:rsidRDefault="001F334E" w:rsidP="001F334E">
      <w:pPr>
        <w:overflowPunct w:val="0"/>
        <w:autoSpaceDE w:val="0"/>
        <w:autoSpaceDN w:val="0"/>
        <w:adjustRightInd w:val="0"/>
        <w:ind w:left="567"/>
        <w:textAlignment w:val="baseline"/>
        <w:rPr>
          <w:rFonts w:eastAsia="Times New Roman"/>
          <w:highlight w:val="lightGray"/>
          <w:lang w:eastAsia="en-GB"/>
        </w:rPr>
      </w:pPr>
      <w:r w:rsidRPr="001F334E">
        <w:rPr>
          <w:rFonts w:eastAsia="Times New Roman"/>
          <w:highlight w:val="lightGray"/>
          <w:lang w:eastAsia="en-GB"/>
        </w:rPr>
        <w:t xml:space="preserve">The timing adjustment is performed monotonically in multiple steps of |∆T| </w:t>
      </w:r>
      <w:r w:rsidRPr="001F334E">
        <w:rPr>
          <w:rFonts w:eastAsia="Times New Roman" w:hint="eastAsia"/>
          <w:highlight w:val="lightGray"/>
          <w:lang w:eastAsia="en-GB"/>
        </w:rPr>
        <w:t>≤</w:t>
      </w:r>
      <w:r w:rsidRPr="001F334E">
        <w:rPr>
          <w:rFonts w:eastAsia="Times New Roman"/>
          <w:highlight w:val="lightGray"/>
          <w:lang w:eastAsia="en-GB"/>
        </w:rPr>
        <w:t xml:space="preserve"> 9×TS per 256 ms (∆T is to be defined in the test procedure) until the above required total timing change is achieved, during which no grant is transmitted for the UE.</w:t>
      </w:r>
    </w:p>
    <w:p w14:paraId="47696362" w14:textId="75AD5B6D"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zh-CN"/>
        </w:rPr>
      </w:pPr>
      <w:r w:rsidRPr="001F334E">
        <w:rPr>
          <w:rFonts w:eastAsia="Times New Roman"/>
          <w:highlight w:val="lightGray"/>
          <w:lang w:eastAsia="en-GB"/>
        </w:rPr>
        <w:t>c)</w:t>
      </w:r>
      <w:r w:rsidRPr="001F334E">
        <w:rPr>
          <w:rFonts w:eastAsia="Times New Roman"/>
          <w:highlight w:val="lightGray"/>
          <w:lang w:eastAsia="en-GB"/>
        </w:rPr>
        <w:tab/>
      </w:r>
      <w:r w:rsidRPr="001F334E">
        <w:rPr>
          <w:rFonts w:eastAsia="Times New Roman"/>
          <w:highlight w:val="lightGray"/>
          <w:lang w:eastAsia="zh-CN"/>
        </w:rPr>
        <w:t xml:space="preserve">For test 2, </w:t>
      </w:r>
      <w:r w:rsidRPr="001F334E">
        <w:rPr>
          <w:rFonts w:eastAsia="Times New Roman"/>
          <w:highlight w:val="lightGray"/>
          <w:lang w:eastAsia="en-GB"/>
        </w:rPr>
        <w:t xml:space="preserve">the test system sends NPDCCH including uplink grant for NPUSCH transmission and shall verify that the UE transmit timing offset stays within </w:t>
      </w:r>
      <m:oMath>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TA_Ref</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TAoffset</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TA,common</m:t>
            </m:r>
          </m:sub>
        </m:sSub>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TA, UE-specific</m:t>
            </m:r>
          </m:sub>
        </m:sSub>
      </m:oMath>
      <w:r w:rsidRPr="001F334E">
        <w:rPr>
          <w:rFonts w:eastAsia="Times New Roman"/>
          <w:highlight w:val="lightGray"/>
          <w:lang w:eastAsia="en-GB"/>
        </w:rPr>
        <w:t>×T</w:t>
      </w:r>
      <w:r w:rsidRPr="001F334E">
        <w:rPr>
          <w:rFonts w:eastAsia="Times New Roman"/>
          <w:highlight w:val="lightGray"/>
          <w:vertAlign w:val="subscript"/>
          <w:lang w:eastAsia="en-GB"/>
        </w:rPr>
        <w:t xml:space="preserve">S   </w:t>
      </w:r>
      <w:r w:rsidRPr="001F334E">
        <w:rPr>
          <w:rFonts w:eastAsia="Times New Roman"/>
          <w:highlight w:val="lightGray"/>
          <w:lang w:eastAsia="en-GB"/>
        </w:rPr>
        <w:t xml:space="preserve">± </w:t>
      </w:r>
      <w:r w:rsidR="0066742F" w:rsidRPr="00FB3732">
        <w:rPr>
          <w:highlight w:val="lightGray"/>
        </w:rPr>
        <w:t>(97×T</w:t>
      </w:r>
      <w:r w:rsidR="0066742F" w:rsidRPr="00FB3732">
        <w:rPr>
          <w:highlight w:val="lightGray"/>
          <w:vertAlign w:val="subscript"/>
        </w:rPr>
        <w:t>S</w:t>
      </w:r>
      <w:r w:rsidR="0066742F" w:rsidRPr="00FB3732">
        <w:rPr>
          <w:highlight w:val="lightGray"/>
        </w:rPr>
        <w:t>– T</w:t>
      </w:r>
      <w:r w:rsidR="0066742F" w:rsidRPr="00FB3732">
        <w:rPr>
          <w:highlight w:val="lightGray"/>
          <w:vertAlign w:val="subscript"/>
        </w:rPr>
        <w:t>GNSS_margin</w:t>
      </w:r>
      <w:r w:rsidR="0066742F" w:rsidRPr="00FB3732">
        <w:rPr>
          <w:highlight w:val="lightGray"/>
        </w:rPr>
        <w:t>)</w:t>
      </w:r>
      <w:r w:rsidRPr="001F334E">
        <w:rPr>
          <w:rFonts w:eastAsia="Times New Roman"/>
          <w:highlight w:val="lightGray"/>
          <w:lang w:eastAsia="en-GB"/>
        </w:rPr>
        <w:t xml:space="preserve"> with respect to the first detected path  (in time) </w:t>
      </w:r>
      <w:r w:rsidRPr="001F334E">
        <w:rPr>
          <w:rFonts w:eastAsia="Times New Roman" w:cs="v4.2.0"/>
          <w:highlight w:val="lightGray"/>
          <w:lang w:eastAsia="en-GB"/>
        </w:rPr>
        <w:t>of the corresponding downlink frame of NB-IoT cell 1</w:t>
      </w:r>
      <w:r w:rsidRPr="001F334E">
        <w:rPr>
          <w:rFonts w:eastAsia="Times New Roman"/>
          <w:highlight w:val="lightGray"/>
          <w:lang w:eastAsia="en-GB"/>
        </w:rPr>
        <w:t>. T</w:t>
      </w:r>
      <w:r w:rsidRPr="001F334E">
        <w:rPr>
          <w:rFonts w:eastAsia="Times New Roman"/>
          <w:highlight w:val="lightGray"/>
          <w:lang w:eastAsia="zh-CN"/>
        </w:rPr>
        <w:t xml:space="preserve">he </w:t>
      </w:r>
      <w:r w:rsidRPr="001F334E">
        <w:rPr>
          <w:rFonts w:eastAsia="Times New Roman"/>
          <w:highlight w:val="lightGray"/>
          <w:lang w:eastAsia="en-GB"/>
        </w:rPr>
        <w:t>UE transmit timing offset</w:t>
      </w:r>
      <w:r w:rsidRPr="001F334E">
        <w:rPr>
          <w:rFonts w:eastAsia="Times New Roman"/>
          <w:highlight w:val="lightGray"/>
          <w:lang w:eastAsia="zh-CN"/>
        </w:rPr>
        <w:t xml:space="preserve"> shall be verified for the first transmission in the DRX cycle immediately after DL timing adjustment.</w:t>
      </w:r>
    </w:p>
    <w:p w14:paraId="311681B7" w14:textId="77777777" w:rsidR="001F334E" w:rsidRPr="001F334E" w:rsidRDefault="001F334E" w:rsidP="001F334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1F334E">
        <w:rPr>
          <w:rFonts w:ascii="Arial" w:eastAsia="Times New Roman" w:hAnsi="Arial"/>
          <w:sz w:val="24"/>
          <w:highlight w:val="lightGray"/>
          <w:lang w:eastAsia="en-GB"/>
        </w:rPr>
        <w:t>A.13.4.1.3</w:t>
      </w:r>
      <w:r w:rsidRPr="001F334E">
        <w:rPr>
          <w:rFonts w:ascii="Arial" w:eastAsia="Times New Roman" w:hAnsi="Arial"/>
          <w:sz w:val="24"/>
          <w:highlight w:val="lightGray"/>
          <w:lang w:eastAsia="en-GB"/>
        </w:rPr>
        <w:tab/>
        <w:t>E-UTRAN HD-FDD – UE Transmit Timing Accuracy Tests for Category NB1 UE Standalone mode under enhanced coverage with segment transmission in NGSO for Satellite Access</w:t>
      </w:r>
    </w:p>
    <w:p w14:paraId="477B1E86"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A.13.4.1.3.1</w:t>
      </w:r>
      <w:r w:rsidRPr="001F334E">
        <w:rPr>
          <w:rFonts w:ascii="Arial" w:eastAsia="Times New Roman" w:hAnsi="Arial"/>
          <w:sz w:val="22"/>
          <w:highlight w:val="lightGray"/>
          <w:lang w:eastAsia="en-GB"/>
        </w:rPr>
        <w:tab/>
        <w:t>Test Purpose and Environment</w:t>
      </w:r>
    </w:p>
    <w:p w14:paraId="594EDABD"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 xml:space="preserve">The purpose of this test is to verify that the Category NB1 UE, which is </w:t>
      </w:r>
      <w:r w:rsidRPr="001F334E">
        <w:rPr>
          <w:rFonts w:eastAsia="Times New Roman"/>
          <w:highlight w:val="lightGray"/>
          <w:lang w:eastAsia="en-GB"/>
        </w:rPr>
        <w:t xml:space="preserve">not supporting the capability of </w:t>
      </w:r>
      <w:r w:rsidRPr="001F334E">
        <w:rPr>
          <w:rFonts w:eastAsia="Times New Roman"/>
          <w:i/>
          <w:iCs/>
          <w:highlight w:val="lightGray"/>
          <w:lang w:eastAsia="en-GB"/>
        </w:rPr>
        <w:t>ntn-SegmentedPrecompensationGaps-r17,</w:t>
      </w:r>
      <w:r w:rsidRPr="001F334E">
        <w:rPr>
          <w:rFonts w:eastAsia="宋体"/>
          <w:highlight w:val="lightGray"/>
          <w:lang w:eastAsia="en-GB"/>
        </w:rPr>
        <w:t xml:space="preserve"> under enhanced coverage is capable of following the frame timing change of the connected eNode</w:t>
      </w:r>
      <w:r w:rsidRPr="001F334E">
        <w:rPr>
          <w:rFonts w:eastAsia="宋体"/>
          <w:highlight w:val="lightGray"/>
          <w:lang w:val="en-US" w:eastAsia="en-GB"/>
        </w:rPr>
        <w:t> </w:t>
      </w:r>
      <w:r w:rsidRPr="001F334E">
        <w:rPr>
          <w:rFonts w:eastAsia="宋体"/>
          <w:highlight w:val="lightGray"/>
          <w:lang w:eastAsia="en-GB"/>
        </w:rPr>
        <w:t xml:space="preserve">B, that the UE initial transmit timing accuracy is within the specified limits and that the UE shall not adjust the uplink transmission timing autonomously during an ongoing repetition period </w:t>
      </w:r>
      <w:r w:rsidRPr="00FB3732">
        <w:rPr>
          <w:rFonts w:eastAsia="宋体"/>
          <w:highlight w:val="lightGray"/>
          <w:lang w:eastAsia="en-GB"/>
        </w:rPr>
        <w:t>other than at initial transmission</w:t>
      </w:r>
      <w:r w:rsidRPr="006D1AAC">
        <w:rPr>
          <w:rFonts w:eastAsia="Times New Roman"/>
          <w:highlight w:val="lightGray"/>
          <w:lang w:eastAsia="en-GB"/>
        </w:rPr>
        <w:t xml:space="preserve"> </w:t>
      </w:r>
      <w:r w:rsidRPr="00FB3732">
        <w:rPr>
          <w:rFonts w:eastAsia="宋体"/>
          <w:highlight w:val="lightGray"/>
          <w:lang w:eastAsia="en-GB"/>
        </w:rPr>
        <w:t>or at the start of a transmission segment boundary.</w:t>
      </w:r>
      <w:r w:rsidRPr="001F334E">
        <w:rPr>
          <w:rFonts w:eastAsia="宋体"/>
          <w:highlight w:val="lightGray"/>
          <w:lang w:eastAsia="en-GB"/>
        </w:rPr>
        <w:t xml:space="preserve"> This test will verify the requirements in clause 7.20A.</w:t>
      </w:r>
    </w:p>
    <w:p w14:paraId="412A5941"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For this test a single NB-IoT cell is used. Test parameters are given in Table A.13.4.1.3.1-1 and Table A.13.4.1.3.1-2. The transmit timing is verified by the UE transmitting NPUSCH.</w:t>
      </w:r>
    </w:p>
    <w:p w14:paraId="10AEEF3A"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lastRenderedPageBreak/>
        <w:t>Table A.13.4.1.3.1-1: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1F334E" w:rsidRPr="001F334E" w14:paraId="6691B7EE" w14:textId="77777777" w:rsidTr="00A7373E">
        <w:trPr>
          <w:trHeight w:val="20"/>
          <w:jc w:val="center"/>
        </w:trPr>
        <w:tc>
          <w:tcPr>
            <w:tcW w:w="0" w:type="auto"/>
            <w:vMerge w:val="restart"/>
            <w:vAlign w:val="center"/>
          </w:tcPr>
          <w:p w14:paraId="221C4B0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Parameter</w:t>
            </w:r>
          </w:p>
        </w:tc>
        <w:tc>
          <w:tcPr>
            <w:tcW w:w="0" w:type="auto"/>
            <w:vMerge w:val="restart"/>
            <w:vAlign w:val="center"/>
          </w:tcPr>
          <w:p w14:paraId="327725E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Unit</w:t>
            </w:r>
          </w:p>
        </w:tc>
        <w:tc>
          <w:tcPr>
            <w:tcW w:w="3319" w:type="dxa"/>
            <w:vAlign w:val="center"/>
          </w:tcPr>
          <w:p w14:paraId="1FF6115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Value</w:t>
            </w:r>
          </w:p>
        </w:tc>
        <w:tc>
          <w:tcPr>
            <w:tcW w:w="1404" w:type="dxa"/>
            <w:vAlign w:val="center"/>
          </w:tcPr>
          <w:p w14:paraId="3E05260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Commnet</w:t>
            </w:r>
          </w:p>
        </w:tc>
      </w:tr>
      <w:tr w:rsidR="001F334E" w:rsidRPr="001F334E" w14:paraId="2866A989" w14:textId="77777777" w:rsidTr="00A7373E">
        <w:trPr>
          <w:trHeight w:val="20"/>
          <w:jc w:val="center"/>
        </w:trPr>
        <w:tc>
          <w:tcPr>
            <w:tcW w:w="0" w:type="auto"/>
            <w:vMerge/>
            <w:vAlign w:val="center"/>
          </w:tcPr>
          <w:p w14:paraId="7F4A25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0" w:type="auto"/>
            <w:vMerge/>
            <w:vAlign w:val="center"/>
          </w:tcPr>
          <w:p w14:paraId="5A855D1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3319" w:type="dxa"/>
            <w:vAlign w:val="center"/>
          </w:tcPr>
          <w:p w14:paraId="49508FF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Test 1</w:t>
            </w:r>
          </w:p>
        </w:tc>
        <w:tc>
          <w:tcPr>
            <w:tcW w:w="1404" w:type="dxa"/>
            <w:vAlign w:val="center"/>
          </w:tcPr>
          <w:p w14:paraId="32B016C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r>
      <w:tr w:rsidR="001F334E" w:rsidRPr="001F334E" w14:paraId="2B4262BC" w14:textId="77777777" w:rsidTr="00A7373E">
        <w:trPr>
          <w:jc w:val="center"/>
        </w:trPr>
        <w:tc>
          <w:tcPr>
            <w:tcW w:w="0" w:type="auto"/>
            <w:vAlign w:val="center"/>
          </w:tcPr>
          <w:p w14:paraId="0582AD1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NB-IoT Operation mode</w:t>
            </w:r>
          </w:p>
        </w:tc>
        <w:tc>
          <w:tcPr>
            <w:tcW w:w="0" w:type="auto"/>
            <w:vAlign w:val="center"/>
          </w:tcPr>
          <w:p w14:paraId="0135EC7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0CBC9CA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Standalone</w:t>
            </w:r>
          </w:p>
        </w:tc>
        <w:tc>
          <w:tcPr>
            <w:tcW w:w="1404" w:type="dxa"/>
            <w:vAlign w:val="center"/>
          </w:tcPr>
          <w:p w14:paraId="3AD2278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0D34343" w14:textId="77777777" w:rsidTr="00A7373E">
        <w:trPr>
          <w:trHeight w:val="47"/>
          <w:jc w:val="center"/>
        </w:trPr>
        <w:tc>
          <w:tcPr>
            <w:tcW w:w="2914" w:type="dxa"/>
            <w:vAlign w:val="center"/>
          </w:tcPr>
          <w:p w14:paraId="2CD28071"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Satellite information</w:t>
            </w:r>
          </w:p>
        </w:tc>
        <w:tc>
          <w:tcPr>
            <w:tcW w:w="0" w:type="auto"/>
            <w:vAlign w:val="center"/>
          </w:tcPr>
          <w:p w14:paraId="2296471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7A32279A" w14:textId="16995BE3"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S</w:t>
            </w:r>
            <w:r w:rsidR="00ED2381">
              <w:rPr>
                <w:rFonts w:ascii="Arial" w:eastAsia="宋体" w:hAnsi="Arial" w:cs="Arial"/>
                <w:sz w:val="18"/>
                <w:highlight w:val="lightGray"/>
                <w:lang w:eastAsia="ja-JP"/>
              </w:rPr>
              <w:t>S</w:t>
            </w:r>
            <w:r w:rsidRPr="001F334E">
              <w:rPr>
                <w:rFonts w:ascii="Arial" w:eastAsia="宋体" w:hAnsi="Arial" w:cs="Arial"/>
                <w:sz w:val="18"/>
                <w:highlight w:val="lightGray"/>
                <w:lang w:eastAsia="ja-JP"/>
              </w:rPr>
              <w:t>C.2</w:t>
            </w:r>
          </w:p>
        </w:tc>
        <w:tc>
          <w:tcPr>
            <w:tcW w:w="1404" w:type="dxa"/>
            <w:vAlign w:val="center"/>
          </w:tcPr>
          <w:p w14:paraId="71262E8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For NGSO</w:t>
            </w:r>
          </w:p>
        </w:tc>
      </w:tr>
      <w:tr w:rsidR="001F334E" w:rsidRPr="001F334E" w14:paraId="75A48AF1" w14:textId="77777777" w:rsidTr="00A7373E">
        <w:trPr>
          <w:jc w:val="center"/>
        </w:trPr>
        <w:tc>
          <w:tcPr>
            <w:tcW w:w="0" w:type="auto"/>
            <w:vAlign w:val="center"/>
          </w:tcPr>
          <w:p w14:paraId="23C83BEE"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DRX</w:t>
            </w:r>
          </w:p>
        </w:tc>
        <w:tc>
          <w:tcPr>
            <w:tcW w:w="0" w:type="auto"/>
            <w:vAlign w:val="center"/>
          </w:tcPr>
          <w:p w14:paraId="53AFE41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DCE1CE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OFF</w:t>
            </w:r>
          </w:p>
        </w:tc>
        <w:tc>
          <w:tcPr>
            <w:tcW w:w="1404" w:type="dxa"/>
            <w:vAlign w:val="center"/>
          </w:tcPr>
          <w:p w14:paraId="0737758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274494B6" w14:textId="77777777" w:rsidTr="00A7373E">
        <w:trPr>
          <w:jc w:val="center"/>
        </w:trPr>
        <w:tc>
          <w:tcPr>
            <w:tcW w:w="0" w:type="auto"/>
            <w:vAlign w:val="center"/>
          </w:tcPr>
          <w:p w14:paraId="447323A8"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PRACH configuration</w:t>
            </w:r>
          </w:p>
        </w:tc>
        <w:tc>
          <w:tcPr>
            <w:tcW w:w="0" w:type="auto"/>
            <w:vAlign w:val="center"/>
          </w:tcPr>
          <w:p w14:paraId="102BB14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773CFB6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zh-CN"/>
              </w:rPr>
            </w:pPr>
            <w:r w:rsidRPr="001F334E">
              <w:rPr>
                <w:rFonts w:ascii="Arial" w:eastAsia="宋体" w:hAnsi="Arial" w:cs="Arial"/>
                <w:sz w:val="18"/>
                <w:highlight w:val="lightGray"/>
                <w:lang w:eastAsia="zh-CN"/>
              </w:rPr>
              <w:t>NPRACH.R-1</w:t>
            </w:r>
          </w:p>
          <w:p w14:paraId="7985C6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zh-CN"/>
              </w:rPr>
            </w:pPr>
            <w:r w:rsidRPr="001F334E">
              <w:rPr>
                <w:rFonts w:ascii="Arial" w:eastAsia="宋体" w:hAnsi="Arial" w:cs="Arial"/>
                <w:sz w:val="18"/>
                <w:highlight w:val="lightGray"/>
                <w:lang w:eastAsia="zh-CN"/>
              </w:rPr>
              <w:t xml:space="preserve">As specified in </w:t>
            </w:r>
            <w:r w:rsidRPr="001F334E">
              <w:rPr>
                <w:rFonts w:ascii="Arial" w:eastAsia="宋体" w:hAnsi="Arial" w:cs="v4.2.0"/>
                <w:sz w:val="18"/>
                <w:highlight w:val="lightGray"/>
                <w:lang w:eastAsia="en-GB"/>
              </w:rPr>
              <w:t>A.</w:t>
            </w:r>
            <w:r w:rsidRPr="001F334E">
              <w:rPr>
                <w:rFonts w:ascii="Arial" w:eastAsia="宋体" w:hAnsi="Arial" w:cs="v4.2.0"/>
                <w:sz w:val="18"/>
                <w:highlight w:val="lightGray"/>
                <w:lang w:eastAsia="ja-JP"/>
              </w:rPr>
              <w:t>3.18</w:t>
            </w:r>
          </w:p>
        </w:tc>
        <w:tc>
          <w:tcPr>
            <w:tcW w:w="1404" w:type="dxa"/>
            <w:vAlign w:val="center"/>
          </w:tcPr>
          <w:p w14:paraId="1C1686F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E4845C0" w14:textId="77777777" w:rsidTr="00A7373E">
        <w:trPr>
          <w:jc w:val="center"/>
        </w:trPr>
        <w:tc>
          <w:tcPr>
            <w:tcW w:w="0" w:type="auto"/>
            <w:vAlign w:val="center"/>
          </w:tcPr>
          <w:p w14:paraId="0D09E1F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NPDCCH repetition level</w:t>
            </w:r>
          </w:p>
        </w:tc>
        <w:tc>
          <w:tcPr>
            <w:tcW w:w="0" w:type="auto"/>
            <w:vAlign w:val="center"/>
          </w:tcPr>
          <w:p w14:paraId="4F2D632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B423E3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32</w:t>
            </w:r>
          </w:p>
        </w:tc>
        <w:tc>
          <w:tcPr>
            <w:tcW w:w="1404" w:type="dxa"/>
            <w:vAlign w:val="center"/>
          </w:tcPr>
          <w:p w14:paraId="5758A1E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6B0DAAB" w14:textId="77777777" w:rsidTr="00A7373E">
        <w:trPr>
          <w:jc w:val="center"/>
        </w:trPr>
        <w:tc>
          <w:tcPr>
            <w:tcW w:w="0" w:type="auto"/>
            <w:vAlign w:val="center"/>
          </w:tcPr>
          <w:p w14:paraId="35A8DC5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 xml:space="preserve">npdcch-StartSF-USS </w:t>
            </w:r>
            <w:r w:rsidRPr="001F334E">
              <w:rPr>
                <w:rFonts w:ascii="Arial" w:eastAsia="宋体" w:hAnsi="Arial" w:cs="Arial"/>
                <w:sz w:val="18"/>
                <w:highlight w:val="lightGray"/>
                <w:vertAlign w:val="superscript"/>
                <w:lang w:eastAsia="ja-JP"/>
              </w:rPr>
              <w:t>Note 2</w:t>
            </w:r>
          </w:p>
        </w:tc>
        <w:tc>
          <w:tcPr>
            <w:tcW w:w="0" w:type="auto"/>
            <w:vAlign w:val="center"/>
          </w:tcPr>
          <w:p w14:paraId="2A1A171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45F41E7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v2</w:t>
            </w:r>
          </w:p>
        </w:tc>
        <w:tc>
          <w:tcPr>
            <w:tcW w:w="1404" w:type="dxa"/>
            <w:vAlign w:val="center"/>
          </w:tcPr>
          <w:p w14:paraId="414106D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86D4BF1" w14:textId="77777777" w:rsidTr="00A7373E">
        <w:trPr>
          <w:jc w:val="center"/>
        </w:trPr>
        <w:tc>
          <w:tcPr>
            <w:tcW w:w="0" w:type="auto"/>
            <w:vAlign w:val="center"/>
          </w:tcPr>
          <w:p w14:paraId="79C1CD86"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 xml:space="preserve">npdcch-NumRepetitions-r13 </w:t>
            </w:r>
            <w:r w:rsidRPr="001F334E">
              <w:rPr>
                <w:rFonts w:ascii="Arial" w:eastAsia="宋体" w:hAnsi="Arial" w:cs="Arial"/>
                <w:sz w:val="18"/>
                <w:highlight w:val="lightGray"/>
                <w:vertAlign w:val="superscript"/>
                <w:lang w:eastAsia="ja-JP"/>
              </w:rPr>
              <w:t>Note 2</w:t>
            </w:r>
          </w:p>
        </w:tc>
        <w:tc>
          <w:tcPr>
            <w:tcW w:w="0" w:type="auto"/>
            <w:vAlign w:val="center"/>
          </w:tcPr>
          <w:p w14:paraId="1AF6942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009F5DF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r32</w:t>
            </w:r>
          </w:p>
        </w:tc>
        <w:tc>
          <w:tcPr>
            <w:tcW w:w="1404" w:type="dxa"/>
            <w:vAlign w:val="center"/>
          </w:tcPr>
          <w:p w14:paraId="7CE56C0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9530990" w14:textId="77777777" w:rsidTr="00A7373E">
        <w:trPr>
          <w:jc w:val="center"/>
        </w:trPr>
        <w:tc>
          <w:tcPr>
            <w:tcW w:w="0" w:type="auto"/>
            <w:vAlign w:val="center"/>
          </w:tcPr>
          <w:p w14:paraId="64071904"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resource units</w:t>
            </w:r>
          </w:p>
        </w:tc>
        <w:tc>
          <w:tcPr>
            <w:tcW w:w="0" w:type="auto"/>
            <w:vAlign w:val="center"/>
          </w:tcPr>
          <w:p w14:paraId="7F579E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5F6FF03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w:t>
            </w:r>
          </w:p>
        </w:tc>
        <w:tc>
          <w:tcPr>
            <w:tcW w:w="1404" w:type="dxa"/>
            <w:vAlign w:val="center"/>
          </w:tcPr>
          <w:p w14:paraId="64609C2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45BEE94C" w14:textId="77777777" w:rsidTr="00A7373E">
        <w:trPr>
          <w:jc w:val="center"/>
        </w:trPr>
        <w:tc>
          <w:tcPr>
            <w:tcW w:w="0" w:type="auto"/>
            <w:vAlign w:val="center"/>
          </w:tcPr>
          <w:p w14:paraId="31A2B626"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NPUSCH repetition level</w:t>
            </w:r>
          </w:p>
        </w:tc>
        <w:tc>
          <w:tcPr>
            <w:tcW w:w="0" w:type="auto"/>
            <w:vAlign w:val="center"/>
          </w:tcPr>
          <w:p w14:paraId="4A32ABA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4F08D2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128</w:t>
            </w:r>
          </w:p>
        </w:tc>
        <w:tc>
          <w:tcPr>
            <w:tcW w:w="1404" w:type="dxa"/>
            <w:vAlign w:val="center"/>
          </w:tcPr>
          <w:p w14:paraId="6B62BB7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4D4C11A" w14:textId="77777777" w:rsidTr="00A7373E">
        <w:trPr>
          <w:jc w:val="center"/>
        </w:trPr>
        <w:tc>
          <w:tcPr>
            <w:tcW w:w="0" w:type="auto"/>
            <w:vAlign w:val="center"/>
          </w:tcPr>
          <w:p w14:paraId="4808E871"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subcarrier spacing</w:t>
            </w:r>
          </w:p>
        </w:tc>
        <w:tc>
          <w:tcPr>
            <w:tcW w:w="0" w:type="auto"/>
            <w:vAlign w:val="center"/>
          </w:tcPr>
          <w:p w14:paraId="18CA1D1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kHz</w:t>
            </w:r>
          </w:p>
        </w:tc>
        <w:tc>
          <w:tcPr>
            <w:tcW w:w="3319" w:type="dxa"/>
            <w:vAlign w:val="center"/>
          </w:tcPr>
          <w:p w14:paraId="1CCB576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15</w:t>
            </w:r>
          </w:p>
        </w:tc>
        <w:tc>
          <w:tcPr>
            <w:tcW w:w="1404" w:type="dxa"/>
            <w:vAlign w:val="center"/>
          </w:tcPr>
          <w:p w14:paraId="3FE5901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1CA14DD" w14:textId="77777777" w:rsidTr="00A7373E">
        <w:trPr>
          <w:jc w:val="center"/>
        </w:trPr>
        <w:tc>
          <w:tcPr>
            <w:tcW w:w="0" w:type="auto"/>
            <w:vAlign w:val="center"/>
          </w:tcPr>
          <w:p w14:paraId="5100F5FC"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number of subcarriers</w:t>
            </w:r>
          </w:p>
        </w:tc>
        <w:tc>
          <w:tcPr>
            <w:tcW w:w="0" w:type="auto"/>
            <w:vAlign w:val="center"/>
          </w:tcPr>
          <w:p w14:paraId="2CE9A1D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19F247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w:t>
            </w:r>
          </w:p>
        </w:tc>
        <w:tc>
          <w:tcPr>
            <w:tcW w:w="1404" w:type="dxa"/>
            <w:vAlign w:val="center"/>
          </w:tcPr>
          <w:p w14:paraId="7EB5069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469DE90" w14:textId="77777777" w:rsidTr="00A7373E">
        <w:trPr>
          <w:jc w:val="center"/>
        </w:trPr>
        <w:tc>
          <w:tcPr>
            <w:tcW w:w="0" w:type="auto"/>
            <w:vAlign w:val="center"/>
          </w:tcPr>
          <w:p w14:paraId="408F25A5"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modulation</w:t>
            </w:r>
          </w:p>
        </w:tc>
        <w:tc>
          <w:tcPr>
            <w:tcW w:w="0" w:type="auto"/>
            <w:vAlign w:val="center"/>
          </w:tcPr>
          <w:p w14:paraId="4EA410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319" w:type="dxa"/>
            <w:vAlign w:val="center"/>
          </w:tcPr>
          <w:p w14:paraId="070A61C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Symbol" w:eastAsia="宋体" w:hAnsi="Symbol"/>
                <w:sz w:val="18"/>
                <w:highlight w:val="lightGray"/>
                <w:lang w:val="en-US" w:eastAsia="ja-JP"/>
              </w:rPr>
              <w:t></w:t>
            </w:r>
            <w:r w:rsidRPr="001F334E">
              <w:rPr>
                <w:rFonts w:ascii="Arial" w:eastAsia="宋体" w:hAnsi="Arial"/>
                <w:sz w:val="18"/>
                <w:highlight w:val="lightGray"/>
                <w:lang w:val="en-US" w:eastAsia="ja-JP"/>
              </w:rPr>
              <w:t xml:space="preserve"> /4QPSK</w:t>
            </w:r>
          </w:p>
        </w:tc>
        <w:tc>
          <w:tcPr>
            <w:tcW w:w="1404" w:type="dxa"/>
            <w:vAlign w:val="center"/>
          </w:tcPr>
          <w:p w14:paraId="3456E3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0B5A7113" w14:textId="77777777" w:rsidTr="00A7373E">
        <w:trPr>
          <w:jc w:val="center"/>
        </w:trPr>
        <w:tc>
          <w:tcPr>
            <w:tcW w:w="0" w:type="auto"/>
            <w:vAlign w:val="center"/>
          </w:tcPr>
          <w:p w14:paraId="6C8BE4F2"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 Transport block size</w:t>
            </w:r>
          </w:p>
        </w:tc>
        <w:tc>
          <w:tcPr>
            <w:tcW w:w="0" w:type="auto"/>
            <w:vAlign w:val="center"/>
          </w:tcPr>
          <w:p w14:paraId="4DDAFF5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Bits</w:t>
            </w:r>
          </w:p>
        </w:tc>
        <w:tc>
          <w:tcPr>
            <w:tcW w:w="3319" w:type="dxa"/>
            <w:vAlign w:val="center"/>
          </w:tcPr>
          <w:p w14:paraId="6581936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40</w:t>
            </w:r>
          </w:p>
        </w:tc>
        <w:tc>
          <w:tcPr>
            <w:tcW w:w="1404" w:type="dxa"/>
            <w:vAlign w:val="center"/>
          </w:tcPr>
          <w:p w14:paraId="36FFB89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457F2036" w14:textId="77777777" w:rsidTr="00A7373E">
        <w:trPr>
          <w:jc w:val="center"/>
        </w:trPr>
        <w:tc>
          <w:tcPr>
            <w:tcW w:w="0" w:type="auto"/>
            <w:vAlign w:val="center"/>
          </w:tcPr>
          <w:p w14:paraId="27B09A0E"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npusch-TxDuration</w:t>
            </w:r>
          </w:p>
        </w:tc>
        <w:tc>
          <w:tcPr>
            <w:tcW w:w="0" w:type="auto"/>
            <w:vAlign w:val="center"/>
          </w:tcPr>
          <w:p w14:paraId="3D12CEB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ms</w:t>
            </w:r>
          </w:p>
        </w:tc>
        <w:tc>
          <w:tcPr>
            <w:tcW w:w="3319" w:type="dxa"/>
            <w:vAlign w:val="center"/>
          </w:tcPr>
          <w:p w14:paraId="1592500E" w14:textId="46E7D1D8"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64</w:t>
            </w:r>
          </w:p>
        </w:tc>
        <w:tc>
          <w:tcPr>
            <w:tcW w:w="1404" w:type="dxa"/>
            <w:vAlign w:val="center"/>
          </w:tcPr>
          <w:p w14:paraId="2915D452"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7CEC5AB" w14:textId="77777777" w:rsidTr="00A7373E">
        <w:trPr>
          <w:jc w:val="center"/>
        </w:trPr>
        <w:tc>
          <w:tcPr>
            <w:tcW w:w="8203" w:type="dxa"/>
            <w:gridSpan w:val="4"/>
            <w:vAlign w:val="center"/>
          </w:tcPr>
          <w:p w14:paraId="390389F7"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en-GB"/>
              </w:rPr>
              <w:tab/>
              <w:t>void</w:t>
            </w:r>
          </w:p>
          <w:p w14:paraId="57D0941B"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Note 2:</w:t>
            </w:r>
            <w:r w:rsidRPr="001F334E">
              <w:rPr>
                <w:rFonts w:ascii="Arial" w:eastAsia="Times New Roman" w:hAnsi="Arial"/>
                <w:sz w:val="18"/>
                <w:highlight w:val="lightGray"/>
                <w:lang w:eastAsia="en-GB"/>
              </w:rPr>
              <w:tab/>
              <w:t>For further information see clause 6.</w:t>
            </w:r>
            <w:r w:rsidRPr="001F334E">
              <w:rPr>
                <w:rFonts w:ascii="Arial" w:eastAsia="Times New Roman" w:hAnsi="Arial"/>
                <w:sz w:val="18"/>
                <w:highlight w:val="lightGray"/>
                <w:lang w:eastAsia="ja-JP"/>
              </w:rPr>
              <w:t>7</w:t>
            </w:r>
            <w:r w:rsidRPr="001F334E">
              <w:rPr>
                <w:rFonts w:ascii="Arial" w:eastAsia="Times New Roman" w:hAnsi="Arial"/>
                <w:sz w:val="18"/>
                <w:highlight w:val="lightGray"/>
                <w:lang w:eastAsia="en-GB"/>
              </w:rPr>
              <w:t>.</w:t>
            </w:r>
            <w:r w:rsidRPr="001F334E">
              <w:rPr>
                <w:rFonts w:ascii="Arial" w:eastAsia="Times New Roman" w:hAnsi="Arial"/>
                <w:sz w:val="18"/>
                <w:highlight w:val="lightGray"/>
                <w:lang w:eastAsia="ja-JP"/>
              </w:rPr>
              <w:t>3.2</w:t>
            </w:r>
            <w:r w:rsidRPr="001F334E">
              <w:rPr>
                <w:rFonts w:ascii="Arial" w:eastAsia="Times New Roman" w:hAnsi="Arial"/>
                <w:sz w:val="18"/>
                <w:highlight w:val="lightGray"/>
                <w:lang w:eastAsia="en-GB"/>
              </w:rPr>
              <w:t xml:space="preserve"> in TS 36.331 [2].</w:t>
            </w:r>
          </w:p>
        </w:tc>
      </w:tr>
    </w:tbl>
    <w:p w14:paraId="5282269C"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p>
    <w:p w14:paraId="66100151" w14:textId="77777777" w:rsidR="001F334E" w:rsidRPr="001F334E" w:rsidRDefault="001F334E" w:rsidP="001F33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F334E">
        <w:rPr>
          <w:rFonts w:ascii="Arial" w:eastAsia="Times New Roman" w:hAnsi="Arial"/>
          <w:b/>
          <w:highlight w:val="lightGray"/>
          <w:lang w:eastAsia="en-GB"/>
        </w:rPr>
        <w:lastRenderedPageBreak/>
        <w:t>Table A.13.4.1.3.1-2: nCell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1F334E" w:rsidRPr="001F334E" w14:paraId="0624F344" w14:textId="77777777" w:rsidTr="00A7373E">
        <w:trPr>
          <w:trHeight w:val="20"/>
          <w:jc w:val="center"/>
        </w:trPr>
        <w:tc>
          <w:tcPr>
            <w:tcW w:w="0" w:type="auto"/>
            <w:vMerge w:val="restart"/>
            <w:vAlign w:val="center"/>
          </w:tcPr>
          <w:p w14:paraId="0F0F67A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Parameter</w:t>
            </w:r>
          </w:p>
        </w:tc>
        <w:tc>
          <w:tcPr>
            <w:tcW w:w="0" w:type="auto"/>
            <w:vMerge w:val="restart"/>
            <w:vAlign w:val="center"/>
          </w:tcPr>
          <w:p w14:paraId="5D093D3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Unit</w:t>
            </w:r>
          </w:p>
        </w:tc>
        <w:tc>
          <w:tcPr>
            <w:tcW w:w="3450" w:type="dxa"/>
            <w:vAlign w:val="center"/>
          </w:tcPr>
          <w:p w14:paraId="467EAAB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Value</w:t>
            </w:r>
          </w:p>
        </w:tc>
        <w:tc>
          <w:tcPr>
            <w:tcW w:w="1231" w:type="dxa"/>
            <w:vAlign w:val="center"/>
          </w:tcPr>
          <w:p w14:paraId="0467333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Commnet</w:t>
            </w:r>
          </w:p>
        </w:tc>
      </w:tr>
      <w:tr w:rsidR="001F334E" w:rsidRPr="001F334E" w14:paraId="70D1C0FA" w14:textId="77777777" w:rsidTr="00A7373E">
        <w:trPr>
          <w:trHeight w:val="20"/>
          <w:jc w:val="center"/>
        </w:trPr>
        <w:tc>
          <w:tcPr>
            <w:tcW w:w="0" w:type="auto"/>
            <w:vMerge/>
            <w:vAlign w:val="center"/>
          </w:tcPr>
          <w:p w14:paraId="52953E3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0" w:type="auto"/>
            <w:vMerge/>
            <w:vAlign w:val="center"/>
          </w:tcPr>
          <w:p w14:paraId="4280748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c>
          <w:tcPr>
            <w:tcW w:w="3450" w:type="dxa"/>
            <w:vAlign w:val="center"/>
          </w:tcPr>
          <w:p w14:paraId="55037A3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r w:rsidRPr="001F334E">
              <w:rPr>
                <w:rFonts w:ascii="Arial" w:eastAsia="宋体" w:hAnsi="Arial" w:cs="Arial"/>
                <w:b/>
                <w:sz w:val="18"/>
                <w:highlight w:val="lightGray"/>
                <w:lang w:eastAsia="en-GB"/>
              </w:rPr>
              <w:t>Test 1</w:t>
            </w:r>
          </w:p>
        </w:tc>
        <w:tc>
          <w:tcPr>
            <w:tcW w:w="1231" w:type="dxa"/>
            <w:vAlign w:val="center"/>
          </w:tcPr>
          <w:p w14:paraId="0174970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b/>
                <w:sz w:val="18"/>
                <w:highlight w:val="lightGray"/>
                <w:lang w:eastAsia="en-GB"/>
              </w:rPr>
            </w:pPr>
          </w:p>
        </w:tc>
      </w:tr>
      <w:tr w:rsidR="001F334E" w:rsidRPr="001F334E" w14:paraId="1E0EDA1F" w14:textId="77777777" w:rsidTr="00A7373E">
        <w:trPr>
          <w:jc w:val="center"/>
        </w:trPr>
        <w:tc>
          <w:tcPr>
            <w:tcW w:w="0" w:type="auto"/>
            <w:vAlign w:val="center"/>
          </w:tcPr>
          <w:p w14:paraId="39E518D4"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val="it-IT" w:eastAsia="ja-JP"/>
              </w:rPr>
            </w:pPr>
            <w:r w:rsidRPr="001F334E">
              <w:rPr>
                <w:rFonts w:ascii="Arial" w:eastAsia="宋体" w:hAnsi="Arial" w:cs="Arial"/>
                <w:sz w:val="18"/>
                <w:highlight w:val="lightGray"/>
                <w:lang w:val="it-IT" w:eastAsia="ja-JP"/>
              </w:rPr>
              <w:t>RF Channel Number</w:t>
            </w:r>
          </w:p>
        </w:tc>
        <w:tc>
          <w:tcPr>
            <w:tcW w:w="0" w:type="auto"/>
            <w:vAlign w:val="center"/>
          </w:tcPr>
          <w:p w14:paraId="24F6528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val="it-IT" w:eastAsia="en-GB"/>
              </w:rPr>
            </w:pPr>
          </w:p>
        </w:tc>
        <w:tc>
          <w:tcPr>
            <w:tcW w:w="3450" w:type="dxa"/>
            <w:vAlign w:val="center"/>
          </w:tcPr>
          <w:p w14:paraId="18C828BC"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1</w:t>
            </w:r>
          </w:p>
        </w:tc>
        <w:tc>
          <w:tcPr>
            <w:tcW w:w="1231" w:type="dxa"/>
            <w:vAlign w:val="center"/>
          </w:tcPr>
          <w:p w14:paraId="51CF702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38571BE2" w14:textId="77777777" w:rsidTr="00A7373E">
        <w:trPr>
          <w:jc w:val="center"/>
        </w:trPr>
        <w:tc>
          <w:tcPr>
            <w:tcW w:w="0" w:type="auto"/>
            <w:vAlign w:val="center"/>
          </w:tcPr>
          <w:p w14:paraId="3AD28917"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BW</w:t>
            </w:r>
            <w:r w:rsidRPr="001F334E">
              <w:rPr>
                <w:rFonts w:ascii="Arial" w:eastAsia="宋体" w:hAnsi="Arial" w:cs="Arial"/>
                <w:sz w:val="18"/>
                <w:highlight w:val="lightGray"/>
                <w:vertAlign w:val="subscript"/>
                <w:lang w:eastAsia="ja-JP"/>
              </w:rPr>
              <w:t>channel</w:t>
            </w:r>
          </w:p>
        </w:tc>
        <w:tc>
          <w:tcPr>
            <w:tcW w:w="0" w:type="auto"/>
            <w:vAlign w:val="center"/>
          </w:tcPr>
          <w:p w14:paraId="39E2092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k</w:t>
            </w:r>
            <w:r w:rsidRPr="001F334E">
              <w:rPr>
                <w:rFonts w:ascii="Arial" w:eastAsia="宋体" w:hAnsi="Arial" w:cs="Arial"/>
                <w:sz w:val="18"/>
                <w:highlight w:val="lightGray"/>
                <w:lang w:eastAsia="en-GB"/>
              </w:rPr>
              <w:t>Hz</w:t>
            </w:r>
          </w:p>
        </w:tc>
        <w:tc>
          <w:tcPr>
            <w:tcW w:w="3450" w:type="dxa"/>
            <w:vAlign w:val="center"/>
          </w:tcPr>
          <w:p w14:paraId="2F86EAA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200</w:t>
            </w:r>
          </w:p>
        </w:tc>
        <w:tc>
          <w:tcPr>
            <w:tcW w:w="1231" w:type="dxa"/>
            <w:vAlign w:val="center"/>
          </w:tcPr>
          <w:p w14:paraId="65E5B4D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6F00F4AF" w14:textId="77777777" w:rsidTr="00A7373E">
        <w:trPr>
          <w:jc w:val="center"/>
        </w:trPr>
        <w:tc>
          <w:tcPr>
            <w:tcW w:w="0" w:type="auto"/>
          </w:tcPr>
          <w:p w14:paraId="00D5720A"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b/>
                <w:sz w:val="18"/>
                <w:szCs w:val="18"/>
                <w:highlight w:val="lightGray"/>
                <w:lang w:eastAsia="en-GB"/>
              </w:rPr>
            </w:pPr>
            <w:r w:rsidRPr="001F334E">
              <w:rPr>
                <w:rFonts w:ascii="Arial" w:eastAsia="宋体" w:hAnsi="Arial" w:cs="Arial"/>
                <w:sz w:val="18"/>
                <w:szCs w:val="18"/>
                <w:highlight w:val="lightGray"/>
                <w:lang w:eastAsia="zh-CN"/>
              </w:rPr>
              <w:t>NPDSCH parameter</w:t>
            </w:r>
          </w:p>
        </w:tc>
        <w:tc>
          <w:tcPr>
            <w:tcW w:w="0" w:type="auto"/>
          </w:tcPr>
          <w:p w14:paraId="1784A14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b/>
                <w:sz w:val="18"/>
                <w:szCs w:val="18"/>
                <w:highlight w:val="lightGray"/>
                <w:lang w:eastAsia="en-GB"/>
              </w:rPr>
            </w:pPr>
          </w:p>
        </w:tc>
        <w:tc>
          <w:tcPr>
            <w:tcW w:w="3450" w:type="dxa"/>
          </w:tcPr>
          <w:p w14:paraId="562D059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r w:rsidRPr="001F334E">
              <w:rPr>
                <w:rFonts w:ascii="Arial" w:eastAsia="宋体" w:hAnsi="Arial" w:cs="v4.2.0"/>
                <w:sz w:val="18"/>
                <w:highlight w:val="lightGray"/>
                <w:lang w:eastAsia="ja-JP"/>
              </w:rPr>
              <w:t>R.18 HD-FDD</w:t>
            </w:r>
          </w:p>
        </w:tc>
        <w:tc>
          <w:tcPr>
            <w:tcW w:w="1231" w:type="dxa"/>
          </w:tcPr>
          <w:p w14:paraId="183CC93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p>
        </w:tc>
      </w:tr>
      <w:tr w:rsidR="001F334E" w:rsidRPr="001F334E" w14:paraId="68802113" w14:textId="77777777" w:rsidTr="00A7373E">
        <w:trPr>
          <w:jc w:val="center"/>
        </w:trPr>
        <w:tc>
          <w:tcPr>
            <w:tcW w:w="0" w:type="auto"/>
            <w:vAlign w:val="center"/>
          </w:tcPr>
          <w:p w14:paraId="12B7E16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vertAlign w:val="superscript"/>
                <w:lang w:eastAsia="ja-JP"/>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w:t>
            </w:r>
            <w:r w:rsidRPr="001F334E">
              <w:rPr>
                <w:rFonts w:ascii="Arial" w:eastAsia="宋体" w:hAnsi="Arial" w:cs="Arial"/>
                <w:sz w:val="18"/>
                <w:highlight w:val="lightGray"/>
                <w:lang w:eastAsia="ja-JP"/>
              </w:rPr>
              <w:t>D</w:t>
            </w:r>
            <w:r w:rsidRPr="001F334E">
              <w:rPr>
                <w:rFonts w:ascii="Arial" w:eastAsia="宋体" w:hAnsi="Arial" w:cs="Arial"/>
                <w:sz w:val="18"/>
                <w:highlight w:val="lightGray"/>
                <w:lang w:eastAsia="en-GB"/>
              </w:rPr>
              <w:t xml:space="preserve">CCH </w:t>
            </w:r>
            <w:r w:rsidRPr="001F334E">
              <w:rPr>
                <w:rFonts w:ascii="Arial" w:eastAsia="宋体" w:hAnsi="Arial" w:cs="Arial"/>
                <w:sz w:val="18"/>
                <w:highlight w:val="lightGray"/>
                <w:lang w:eastAsia="ja-JP"/>
              </w:rPr>
              <w:t>parameter</w:t>
            </w:r>
          </w:p>
        </w:tc>
        <w:tc>
          <w:tcPr>
            <w:tcW w:w="0" w:type="auto"/>
            <w:vAlign w:val="center"/>
          </w:tcPr>
          <w:p w14:paraId="334DE6D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tcPr>
          <w:p w14:paraId="4E9D53B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v4.2.0"/>
                <w:sz w:val="18"/>
                <w:highlight w:val="lightGray"/>
                <w:lang w:eastAsia="ja-JP"/>
              </w:rPr>
              <w:t>R.30 HD-FDD</w:t>
            </w:r>
          </w:p>
        </w:tc>
        <w:tc>
          <w:tcPr>
            <w:tcW w:w="1231" w:type="dxa"/>
          </w:tcPr>
          <w:p w14:paraId="04A27C1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AF40375" w14:textId="77777777" w:rsidTr="00A7373E">
        <w:trPr>
          <w:jc w:val="center"/>
        </w:trPr>
        <w:tc>
          <w:tcPr>
            <w:tcW w:w="0" w:type="auto"/>
            <w:vAlign w:val="center"/>
          </w:tcPr>
          <w:p w14:paraId="1681CD1E"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 xml:space="preserve">NOCNG Patterns </w:t>
            </w:r>
          </w:p>
        </w:tc>
        <w:tc>
          <w:tcPr>
            <w:tcW w:w="0" w:type="auto"/>
            <w:vAlign w:val="center"/>
          </w:tcPr>
          <w:p w14:paraId="0CA6AB0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tcPr>
          <w:p w14:paraId="70FAF43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r w:rsidRPr="001F334E">
              <w:rPr>
                <w:rFonts w:ascii="Arial" w:eastAsia="宋体" w:hAnsi="Arial" w:cs="Arial"/>
                <w:sz w:val="18"/>
                <w:highlight w:val="lightGray"/>
                <w:lang w:eastAsia="ja-JP"/>
              </w:rPr>
              <w:t>NOP.</w:t>
            </w:r>
            <w:r w:rsidRPr="001F334E">
              <w:rPr>
                <w:rFonts w:ascii="Arial" w:eastAsia="宋体" w:hAnsi="Arial" w:cs="Arial"/>
                <w:sz w:val="18"/>
                <w:highlight w:val="lightGray"/>
                <w:lang w:eastAsia="zh-CN"/>
              </w:rPr>
              <w:t>3</w:t>
            </w:r>
            <w:r w:rsidRPr="001F334E">
              <w:rPr>
                <w:rFonts w:ascii="Arial" w:eastAsia="宋体" w:hAnsi="Arial" w:cs="Arial"/>
                <w:sz w:val="18"/>
                <w:highlight w:val="lightGray"/>
                <w:lang w:eastAsia="ja-JP"/>
              </w:rPr>
              <w:t xml:space="preserve"> FDD</w:t>
            </w:r>
          </w:p>
        </w:tc>
        <w:tc>
          <w:tcPr>
            <w:tcW w:w="1231" w:type="dxa"/>
          </w:tcPr>
          <w:p w14:paraId="6676E9C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v4.2.0"/>
                <w:sz w:val="18"/>
                <w:highlight w:val="lightGray"/>
                <w:lang w:eastAsia="ja-JP"/>
              </w:rPr>
            </w:pPr>
          </w:p>
        </w:tc>
      </w:tr>
      <w:tr w:rsidR="001F334E" w:rsidRPr="001F334E" w14:paraId="32E41942" w14:textId="77777777" w:rsidTr="00A7373E">
        <w:trPr>
          <w:jc w:val="center"/>
        </w:trPr>
        <w:tc>
          <w:tcPr>
            <w:tcW w:w="0" w:type="auto"/>
            <w:vAlign w:val="center"/>
          </w:tcPr>
          <w:p w14:paraId="7E35A33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PBCH_RA</w:t>
            </w:r>
          </w:p>
        </w:tc>
        <w:tc>
          <w:tcPr>
            <w:tcW w:w="0" w:type="auto"/>
            <w:vMerge w:val="restart"/>
            <w:vAlign w:val="center"/>
          </w:tcPr>
          <w:p w14:paraId="6AC3CE7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w:t>
            </w:r>
          </w:p>
        </w:tc>
        <w:tc>
          <w:tcPr>
            <w:tcW w:w="3450" w:type="dxa"/>
            <w:vMerge w:val="restart"/>
            <w:vAlign w:val="center"/>
          </w:tcPr>
          <w:p w14:paraId="74D5C3A9" w14:textId="466A137A" w:rsidR="001F334E" w:rsidRPr="001F334E" w:rsidRDefault="00E8516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Pr>
                <w:rFonts w:ascii="Arial" w:eastAsia="宋体" w:hAnsi="Arial" w:cs="Arial"/>
                <w:sz w:val="18"/>
                <w:highlight w:val="lightGray"/>
                <w:lang w:eastAsia="en-GB"/>
              </w:rPr>
              <w:t>0</w:t>
            </w:r>
          </w:p>
        </w:tc>
        <w:tc>
          <w:tcPr>
            <w:tcW w:w="1231" w:type="dxa"/>
            <w:vMerge w:val="restart"/>
            <w:vAlign w:val="center"/>
          </w:tcPr>
          <w:p w14:paraId="47C02F5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6DEBAA0" w14:textId="77777777" w:rsidTr="00A7373E">
        <w:trPr>
          <w:jc w:val="center"/>
        </w:trPr>
        <w:tc>
          <w:tcPr>
            <w:tcW w:w="0" w:type="auto"/>
            <w:vAlign w:val="center"/>
          </w:tcPr>
          <w:p w14:paraId="73A9C2DA"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PBCH_RB</w:t>
            </w:r>
          </w:p>
        </w:tc>
        <w:tc>
          <w:tcPr>
            <w:tcW w:w="0" w:type="auto"/>
            <w:vMerge/>
            <w:vAlign w:val="center"/>
          </w:tcPr>
          <w:p w14:paraId="52A5292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252845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14F8C65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71FE877" w14:textId="77777777" w:rsidTr="00A7373E">
        <w:trPr>
          <w:jc w:val="center"/>
        </w:trPr>
        <w:tc>
          <w:tcPr>
            <w:tcW w:w="0" w:type="auto"/>
            <w:vAlign w:val="center"/>
          </w:tcPr>
          <w:p w14:paraId="49AA41A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PSS_RA</w:t>
            </w:r>
          </w:p>
        </w:tc>
        <w:tc>
          <w:tcPr>
            <w:tcW w:w="0" w:type="auto"/>
            <w:vMerge/>
            <w:vAlign w:val="center"/>
          </w:tcPr>
          <w:p w14:paraId="23A46521"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宋体" w:hAnsi="Arial" w:cs="Arial"/>
                <w:b/>
                <w:sz w:val="34"/>
                <w:highlight w:val="lightGray"/>
                <w:lang w:eastAsia="en-GB"/>
              </w:rPr>
            </w:pPr>
          </w:p>
        </w:tc>
        <w:tc>
          <w:tcPr>
            <w:tcW w:w="3450" w:type="dxa"/>
            <w:vMerge/>
            <w:vAlign w:val="center"/>
          </w:tcPr>
          <w:p w14:paraId="74C859D5"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宋体" w:hAnsi="Arial" w:cs="Arial"/>
                <w:b/>
                <w:sz w:val="34"/>
                <w:highlight w:val="lightGray"/>
                <w:lang w:eastAsia="en-GB"/>
              </w:rPr>
            </w:pPr>
          </w:p>
        </w:tc>
        <w:tc>
          <w:tcPr>
            <w:tcW w:w="1231" w:type="dxa"/>
            <w:vMerge/>
            <w:vAlign w:val="center"/>
          </w:tcPr>
          <w:p w14:paraId="452B3F15" w14:textId="77777777" w:rsidR="001F334E" w:rsidRPr="001F334E" w:rsidRDefault="001F334E" w:rsidP="001F334E">
            <w:pPr>
              <w:widowControl w:val="0"/>
              <w:overflowPunct w:val="0"/>
              <w:autoSpaceDE w:val="0"/>
              <w:autoSpaceDN w:val="0"/>
              <w:adjustRightInd w:val="0"/>
              <w:spacing w:after="0" w:line="240" w:lineRule="atLeast"/>
              <w:jc w:val="right"/>
              <w:textAlignment w:val="baseline"/>
              <w:rPr>
                <w:rFonts w:ascii="Arial" w:eastAsia="宋体" w:hAnsi="Arial" w:cs="Arial"/>
                <w:b/>
                <w:sz w:val="34"/>
                <w:highlight w:val="lightGray"/>
                <w:lang w:eastAsia="en-GB"/>
              </w:rPr>
            </w:pPr>
          </w:p>
        </w:tc>
      </w:tr>
      <w:tr w:rsidR="001F334E" w:rsidRPr="001F334E" w14:paraId="05B5A69E" w14:textId="77777777" w:rsidTr="00A7373E">
        <w:trPr>
          <w:jc w:val="center"/>
        </w:trPr>
        <w:tc>
          <w:tcPr>
            <w:tcW w:w="0" w:type="auto"/>
            <w:vAlign w:val="center"/>
          </w:tcPr>
          <w:p w14:paraId="0E25DCEC"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SSS_RA</w:t>
            </w:r>
          </w:p>
        </w:tc>
        <w:tc>
          <w:tcPr>
            <w:tcW w:w="0" w:type="auto"/>
            <w:vMerge/>
            <w:vAlign w:val="center"/>
          </w:tcPr>
          <w:p w14:paraId="5D990C5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537B782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42BDC83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BFAE68C" w14:textId="77777777" w:rsidTr="00A7373E">
        <w:trPr>
          <w:jc w:val="center"/>
        </w:trPr>
        <w:tc>
          <w:tcPr>
            <w:tcW w:w="0" w:type="auto"/>
            <w:vAlign w:val="center"/>
          </w:tcPr>
          <w:p w14:paraId="24C5B253"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NPDCCH</w:t>
            </w:r>
            <w:r w:rsidRPr="001F334E">
              <w:rPr>
                <w:rFonts w:ascii="Arial" w:eastAsia="宋体" w:hAnsi="Arial" w:cs="Arial"/>
                <w:sz w:val="18"/>
                <w:highlight w:val="lightGray"/>
                <w:lang w:eastAsia="en-GB"/>
              </w:rPr>
              <w:t>_RA</w:t>
            </w:r>
          </w:p>
        </w:tc>
        <w:tc>
          <w:tcPr>
            <w:tcW w:w="0" w:type="auto"/>
            <w:vMerge/>
            <w:vAlign w:val="center"/>
          </w:tcPr>
          <w:p w14:paraId="4F56D31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50ED41B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38FF0F4E"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7F9875EB" w14:textId="77777777" w:rsidTr="00A7373E">
        <w:trPr>
          <w:jc w:val="center"/>
        </w:trPr>
        <w:tc>
          <w:tcPr>
            <w:tcW w:w="0" w:type="auto"/>
            <w:vAlign w:val="center"/>
          </w:tcPr>
          <w:p w14:paraId="536B6013"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NPDCCH</w:t>
            </w:r>
            <w:r w:rsidRPr="001F334E">
              <w:rPr>
                <w:rFonts w:ascii="Arial" w:eastAsia="宋体" w:hAnsi="Arial" w:cs="Arial"/>
                <w:sz w:val="18"/>
                <w:highlight w:val="lightGray"/>
                <w:lang w:eastAsia="en-GB"/>
              </w:rPr>
              <w:t>_RB</w:t>
            </w:r>
          </w:p>
        </w:tc>
        <w:tc>
          <w:tcPr>
            <w:tcW w:w="0" w:type="auto"/>
            <w:vMerge/>
            <w:vAlign w:val="center"/>
          </w:tcPr>
          <w:p w14:paraId="5951A339"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2BEFB83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267C0A00"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675829A4" w14:textId="77777777" w:rsidTr="00A7373E">
        <w:trPr>
          <w:jc w:val="center"/>
        </w:trPr>
        <w:tc>
          <w:tcPr>
            <w:tcW w:w="0" w:type="auto"/>
            <w:vAlign w:val="center"/>
          </w:tcPr>
          <w:p w14:paraId="16F0A2FF"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NPDSCH</w:t>
            </w:r>
            <w:r w:rsidRPr="001F334E">
              <w:rPr>
                <w:rFonts w:ascii="Arial" w:eastAsia="宋体" w:hAnsi="Arial" w:cs="Arial"/>
                <w:sz w:val="18"/>
                <w:highlight w:val="lightGray"/>
                <w:lang w:eastAsia="en-GB"/>
              </w:rPr>
              <w:t>_RA</w:t>
            </w:r>
          </w:p>
        </w:tc>
        <w:tc>
          <w:tcPr>
            <w:tcW w:w="0" w:type="auto"/>
            <w:vMerge/>
            <w:vAlign w:val="center"/>
          </w:tcPr>
          <w:p w14:paraId="28A9D66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1692BEA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16A8DDF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27E79956" w14:textId="77777777" w:rsidTr="00A7373E">
        <w:trPr>
          <w:jc w:val="center"/>
        </w:trPr>
        <w:tc>
          <w:tcPr>
            <w:tcW w:w="0" w:type="auto"/>
            <w:vAlign w:val="center"/>
          </w:tcPr>
          <w:p w14:paraId="3C425B6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NPDSCH</w:t>
            </w:r>
            <w:r w:rsidRPr="001F334E">
              <w:rPr>
                <w:rFonts w:ascii="Arial" w:eastAsia="宋体" w:hAnsi="Arial" w:cs="Arial"/>
                <w:sz w:val="18"/>
                <w:highlight w:val="lightGray"/>
                <w:lang w:eastAsia="en-GB"/>
              </w:rPr>
              <w:t>_RB</w:t>
            </w:r>
          </w:p>
        </w:tc>
        <w:tc>
          <w:tcPr>
            <w:tcW w:w="0" w:type="auto"/>
            <w:vMerge/>
            <w:vAlign w:val="center"/>
          </w:tcPr>
          <w:p w14:paraId="58B9950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6296E4C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51D3080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66975DDC" w14:textId="77777777" w:rsidTr="00A7373E">
        <w:trPr>
          <w:trHeight w:val="218"/>
          <w:jc w:val="center"/>
        </w:trPr>
        <w:tc>
          <w:tcPr>
            <w:tcW w:w="0" w:type="auto"/>
            <w:vAlign w:val="center"/>
          </w:tcPr>
          <w:p w14:paraId="7AF232D5"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OCNG_RA</w:t>
            </w:r>
            <w:r w:rsidRPr="001F334E">
              <w:rPr>
                <w:rFonts w:ascii="Arial" w:eastAsia="宋体" w:hAnsi="Arial" w:cs="Arial"/>
                <w:sz w:val="18"/>
                <w:highlight w:val="lightGray"/>
                <w:vertAlign w:val="superscript"/>
                <w:lang w:eastAsia="en-GB"/>
              </w:rPr>
              <w:t xml:space="preserve"> Note</w:t>
            </w:r>
            <w:r w:rsidRPr="001F334E">
              <w:rPr>
                <w:rFonts w:ascii="Arial" w:eastAsia="宋体" w:hAnsi="Arial" w:cs="Arial"/>
                <w:sz w:val="18"/>
                <w:highlight w:val="lightGray"/>
                <w:vertAlign w:val="superscript"/>
                <w:lang w:eastAsia="ja-JP"/>
              </w:rPr>
              <w:t>1</w:t>
            </w:r>
          </w:p>
        </w:tc>
        <w:tc>
          <w:tcPr>
            <w:tcW w:w="0" w:type="auto"/>
            <w:vMerge/>
            <w:vAlign w:val="center"/>
          </w:tcPr>
          <w:p w14:paraId="3895173B"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4AA9040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510C79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3CDB7B9B" w14:textId="77777777" w:rsidTr="00A7373E">
        <w:trPr>
          <w:trHeight w:val="218"/>
          <w:jc w:val="center"/>
        </w:trPr>
        <w:tc>
          <w:tcPr>
            <w:tcW w:w="0" w:type="auto"/>
            <w:vAlign w:val="center"/>
          </w:tcPr>
          <w:p w14:paraId="57F8B2A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N</w:t>
            </w:r>
            <w:r w:rsidRPr="001F334E">
              <w:rPr>
                <w:rFonts w:ascii="Arial" w:eastAsia="宋体" w:hAnsi="Arial" w:cs="Arial"/>
                <w:sz w:val="18"/>
                <w:highlight w:val="lightGray"/>
                <w:lang w:eastAsia="en-GB"/>
              </w:rPr>
              <w:t>OCNG_RB</w:t>
            </w:r>
            <w:r w:rsidRPr="001F334E">
              <w:rPr>
                <w:rFonts w:ascii="Arial" w:eastAsia="宋体" w:hAnsi="Arial" w:cs="Arial"/>
                <w:sz w:val="18"/>
                <w:highlight w:val="lightGray"/>
                <w:vertAlign w:val="superscript"/>
                <w:lang w:eastAsia="en-GB"/>
              </w:rPr>
              <w:t xml:space="preserve"> Note</w:t>
            </w:r>
            <w:r w:rsidRPr="001F334E">
              <w:rPr>
                <w:rFonts w:ascii="Arial" w:eastAsia="宋体" w:hAnsi="Arial" w:cs="Arial"/>
                <w:sz w:val="18"/>
                <w:highlight w:val="lightGray"/>
                <w:vertAlign w:val="superscript"/>
                <w:lang w:eastAsia="ja-JP"/>
              </w:rPr>
              <w:t>1</w:t>
            </w:r>
          </w:p>
        </w:tc>
        <w:tc>
          <w:tcPr>
            <w:tcW w:w="0" w:type="auto"/>
            <w:vMerge/>
            <w:vAlign w:val="center"/>
          </w:tcPr>
          <w:p w14:paraId="7AEAF34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Merge/>
            <w:vAlign w:val="center"/>
          </w:tcPr>
          <w:p w14:paraId="2282FA1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1231" w:type="dxa"/>
            <w:vMerge/>
            <w:vAlign w:val="center"/>
          </w:tcPr>
          <w:p w14:paraId="15C18A18"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10ED597F" w14:textId="77777777" w:rsidTr="00A7373E">
        <w:trPr>
          <w:trHeight w:val="417"/>
          <w:jc w:val="center"/>
        </w:trPr>
        <w:tc>
          <w:tcPr>
            <w:tcW w:w="0" w:type="auto"/>
            <w:vAlign w:val="center"/>
          </w:tcPr>
          <w:p w14:paraId="4B21CEB0"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position w:val="-12"/>
                <w:sz w:val="18"/>
                <w:highlight w:val="lightGray"/>
                <w:lang w:eastAsia="en-GB"/>
              </w:rPr>
              <w:object w:dxaOrig="400" w:dyaOrig="360" w14:anchorId="76DABAAF">
                <v:shape id="_x0000_i1031" type="#_x0000_t75" style="width:20.25pt;height:20.25pt" o:ole="" fillcolor="window">
                  <v:imagedata r:id="rId8" o:title=""/>
                </v:shape>
                <o:OLEObject Type="Embed" ProgID="Equation.3" ShapeID="_x0000_i1031" DrawAspect="Content" ObjectID="_1776842551" r:id="rId17"/>
              </w:object>
            </w:r>
          </w:p>
        </w:tc>
        <w:tc>
          <w:tcPr>
            <w:tcW w:w="0" w:type="auto"/>
            <w:vAlign w:val="center"/>
          </w:tcPr>
          <w:p w14:paraId="6B03068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dBm/15 kHz</w:t>
            </w:r>
          </w:p>
        </w:tc>
        <w:tc>
          <w:tcPr>
            <w:tcW w:w="3450" w:type="dxa"/>
            <w:vAlign w:val="center"/>
          </w:tcPr>
          <w:p w14:paraId="6E1F86D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v4.2.0"/>
                <w:sz w:val="18"/>
                <w:highlight w:val="lightGray"/>
                <w:lang w:eastAsia="ja-JP"/>
              </w:rPr>
              <w:t>-88</w:t>
            </w:r>
          </w:p>
        </w:tc>
        <w:tc>
          <w:tcPr>
            <w:tcW w:w="1231" w:type="dxa"/>
            <w:vAlign w:val="center"/>
          </w:tcPr>
          <w:p w14:paraId="4A85FAA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62959C65" w14:textId="77777777" w:rsidTr="00A7373E">
        <w:trPr>
          <w:trHeight w:val="409"/>
          <w:jc w:val="center"/>
        </w:trPr>
        <w:tc>
          <w:tcPr>
            <w:tcW w:w="0" w:type="auto"/>
            <w:vAlign w:val="center"/>
          </w:tcPr>
          <w:p w14:paraId="7C8F1089"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position w:val="-12"/>
                <w:sz w:val="18"/>
                <w:highlight w:val="lightGray"/>
                <w:lang w:eastAsia="en-GB"/>
              </w:rPr>
              <w:object w:dxaOrig="620" w:dyaOrig="380" w14:anchorId="4038BE37">
                <v:shape id="_x0000_i1032" type="#_x0000_t75" style="width:30pt;height:20.25pt" o:ole="" fillcolor="window">
                  <v:imagedata r:id="rId10" o:title=""/>
                </v:shape>
                <o:OLEObject Type="Embed" ProgID="Equation.3" ShapeID="_x0000_i1032" DrawAspect="Content" ObjectID="_1776842552" r:id="rId18"/>
              </w:object>
            </w:r>
          </w:p>
        </w:tc>
        <w:tc>
          <w:tcPr>
            <w:tcW w:w="0" w:type="auto"/>
            <w:vAlign w:val="center"/>
          </w:tcPr>
          <w:p w14:paraId="177A48D7"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w:t>
            </w:r>
          </w:p>
        </w:tc>
        <w:tc>
          <w:tcPr>
            <w:tcW w:w="3450" w:type="dxa"/>
            <w:vAlign w:val="center"/>
          </w:tcPr>
          <w:p w14:paraId="4949175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ja-JP"/>
              </w:rPr>
              <w:t>-11</w:t>
            </w:r>
          </w:p>
        </w:tc>
        <w:tc>
          <w:tcPr>
            <w:tcW w:w="1231" w:type="dxa"/>
            <w:vAlign w:val="center"/>
          </w:tcPr>
          <w:p w14:paraId="1410C656"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3A8989C9" w14:textId="77777777" w:rsidTr="00A7373E">
        <w:trPr>
          <w:trHeight w:val="409"/>
          <w:jc w:val="center"/>
        </w:trPr>
        <w:tc>
          <w:tcPr>
            <w:tcW w:w="0" w:type="auto"/>
            <w:vAlign w:val="center"/>
          </w:tcPr>
          <w:p w14:paraId="209DAFA7"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position w:val="-12"/>
                <w:sz w:val="18"/>
                <w:highlight w:val="lightGray"/>
                <w:lang w:eastAsia="en-GB"/>
              </w:rPr>
              <w:object w:dxaOrig="760" w:dyaOrig="380" w14:anchorId="5BE61A85">
                <v:shape id="_x0000_i1033" type="#_x0000_t75" style="width:36pt;height:20.25pt" o:ole="" fillcolor="window">
                  <v:imagedata r:id="rId12" o:title=""/>
                </v:shape>
                <o:OLEObject Type="Embed" ProgID="Equation.3" ShapeID="_x0000_i1033" DrawAspect="Content" ObjectID="_1776842553" r:id="rId19"/>
              </w:object>
            </w:r>
          </w:p>
        </w:tc>
        <w:tc>
          <w:tcPr>
            <w:tcW w:w="0" w:type="auto"/>
            <w:vAlign w:val="center"/>
          </w:tcPr>
          <w:p w14:paraId="5C684ECA"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dB</w:t>
            </w:r>
          </w:p>
        </w:tc>
        <w:tc>
          <w:tcPr>
            <w:tcW w:w="3450" w:type="dxa"/>
            <w:vAlign w:val="center"/>
          </w:tcPr>
          <w:p w14:paraId="28A3934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-11</w:t>
            </w:r>
          </w:p>
        </w:tc>
        <w:tc>
          <w:tcPr>
            <w:tcW w:w="1231" w:type="dxa"/>
            <w:vAlign w:val="center"/>
          </w:tcPr>
          <w:p w14:paraId="2655898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193403E" w14:textId="77777777" w:rsidTr="00A7373E">
        <w:trPr>
          <w:trHeight w:val="415"/>
          <w:jc w:val="center"/>
        </w:trPr>
        <w:tc>
          <w:tcPr>
            <w:tcW w:w="0" w:type="auto"/>
            <w:vAlign w:val="center"/>
          </w:tcPr>
          <w:p w14:paraId="4977AF06"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Antenna Configuration</w:t>
            </w:r>
          </w:p>
        </w:tc>
        <w:tc>
          <w:tcPr>
            <w:tcW w:w="0" w:type="auto"/>
            <w:vAlign w:val="center"/>
          </w:tcPr>
          <w:p w14:paraId="0F824C34"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c>
          <w:tcPr>
            <w:tcW w:w="3450" w:type="dxa"/>
            <w:vAlign w:val="center"/>
          </w:tcPr>
          <w:p w14:paraId="14B22443"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r w:rsidRPr="001F334E">
              <w:rPr>
                <w:rFonts w:ascii="Arial" w:eastAsia="宋体" w:hAnsi="Arial" w:cs="Arial"/>
                <w:sz w:val="18"/>
                <w:highlight w:val="lightGray"/>
                <w:lang w:eastAsia="ja-JP"/>
              </w:rPr>
              <w:t>1x1</w:t>
            </w:r>
          </w:p>
        </w:tc>
        <w:tc>
          <w:tcPr>
            <w:tcW w:w="1231" w:type="dxa"/>
            <w:vAlign w:val="center"/>
          </w:tcPr>
          <w:p w14:paraId="1125C8C1"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ja-JP"/>
              </w:rPr>
            </w:pPr>
          </w:p>
        </w:tc>
      </w:tr>
      <w:tr w:rsidR="001F334E" w:rsidRPr="001F334E" w14:paraId="73C4830A" w14:textId="77777777" w:rsidTr="00A7373E">
        <w:trPr>
          <w:jc w:val="center"/>
        </w:trPr>
        <w:tc>
          <w:tcPr>
            <w:tcW w:w="0" w:type="auto"/>
            <w:vAlign w:val="center"/>
          </w:tcPr>
          <w:p w14:paraId="39148A34" w14:textId="77777777" w:rsidR="001F334E" w:rsidRPr="001F334E" w:rsidRDefault="001F334E" w:rsidP="001F334E">
            <w:pPr>
              <w:keepNext/>
              <w:keepLines/>
              <w:overflowPunct w:val="0"/>
              <w:autoSpaceDE w:val="0"/>
              <w:autoSpaceDN w:val="0"/>
              <w:adjustRightInd w:val="0"/>
              <w:spacing w:after="0"/>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Propagation condition</w:t>
            </w:r>
          </w:p>
        </w:tc>
        <w:tc>
          <w:tcPr>
            <w:tcW w:w="0" w:type="auto"/>
            <w:vAlign w:val="center"/>
          </w:tcPr>
          <w:p w14:paraId="6406B425"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w:t>
            </w:r>
          </w:p>
        </w:tc>
        <w:tc>
          <w:tcPr>
            <w:tcW w:w="3450" w:type="dxa"/>
            <w:vAlign w:val="center"/>
          </w:tcPr>
          <w:p w14:paraId="7039E5AD"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r w:rsidRPr="001F334E">
              <w:rPr>
                <w:rFonts w:ascii="Arial" w:eastAsia="宋体" w:hAnsi="Arial" w:cs="Arial"/>
                <w:sz w:val="18"/>
                <w:highlight w:val="lightGray"/>
                <w:lang w:eastAsia="en-GB"/>
              </w:rPr>
              <w:t>AWGN</w:t>
            </w:r>
          </w:p>
        </w:tc>
        <w:tc>
          <w:tcPr>
            <w:tcW w:w="1231" w:type="dxa"/>
            <w:vAlign w:val="center"/>
          </w:tcPr>
          <w:p w14:paraId="782D0FCF" w14:textId="77777777" w:rsidR="001F334E" w:rsidRPr="001F334E" w:rsidRDefault="001F334E" w:rsidP="001F334E">
            <w:pPr>
              <w:keepNext/>
              <w:keepLines/>
              <w:overflowPunct w:val="0"/>
              <w:autoSpaceDE w:val="0"/>
              <w:autoSpaceDN w:val="0"/>
              <w:adjustRightInd w:val="0"/>
              <w:spacing w:after="0"/>
              <w:jc w:val="center"/>
              <w:textAlignment w:val="baseline"/>
              <w:rPr>
                <w:rFonts w:ascii="Arial" w:eastAsia="宋体" w:hAnsi="Arial" w:cs="Arial"/>
                <w:sz w:val="18"/>
                <w:highlight w:val="lightGray"/>
                <w:lang w:eastAsia="en-GB"/>
              </w:rPr>
            </w:pPr>
          </w:p>
        </w:tc>
      </w:tr>
      <w:tr w:rsidR="001F334E" w:rsidRPr="001F334E" w14:paraId="4AE5BD2A" w14:textId="77777777" w:rsidTr="00A7373E">
        <w:trPr>
          <w:jc w:val="center"/>
        </w:trPr>
        <w:tc>
          <w:tcPr>
            <w:tcW w:w="7889" w:type="dxa"/>
            <w:gridSpan w:val="4"/>
            <w:vAlign w:val="center"/>
          </w:tcPr>
          <w:p w14:paraId="54E406CD" w14:textId="77777777" w:rsidR="001F334E" w:rsidRPr="001F334E" w:rsidRDefault="001F334E" w:rsidP="001F334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1F334E">
              <w:rPr>
                <w:rFonts w:ascii="Arial" w:eastAsia="Times New Roman" w:hAnsi="Arial"/>
                <w:sz w:val="18"/>
                <w:highlight w:val="lightGray"/>
                <w:lang w:eastAsia="en-GB"/>
              </w:rPr>
              <w:t xml:space="preserve">Note </w:t>
            </w:r>
            <w:r w:rsidRPr="001F334E">
              <w:rPr>
                <w:rFonts w:ascii="Arial" w:eastAsia="Times New Roman" w:hAnsi="Arial"/>
                <w:sz w:val="18"/>
                <w:highlight w:val="lightGray"/>
                <w:lang w:eastAsia="ja-JP"/>
              </w:rPr>
              <w:t>1</w:t>
            </w:r>
            <w:r w:rsidRPr="001F334E">
              <w:rPr>
                <w:rFonts w:ascii="Arial" w:eastAsia="Times New Roman" w:hAnsi="Arial"/>
                <w:sz w:val="18"/>
                <w:highlight w:val="lightGray"/>
                <w:lang w:eastAsia="en-GB"/>
              </w:rPr>
              <w:tab/>
            </w:r>
            <w:r w:rsidRPr="001F334E">
              <w:rPr>
                <w:rFonts w:ascii="Arial" w:eastAsia="Times New Roman" w:hAnsi="Arial"/>
                <w:sz w:val="18"/>
                <w:highlight w:val="lightGray"/>
                <w:lang w:eastAsia="ja-JP"/>
              </w:rPr>
              <w:t>NOC</w:t>
            </w:r>
            <w:r w:rsidRPr="001F334E">
              <w:rPr>
                <w:rFonts w:ascii="Arial" w:eastAsia="Times New Roman" w:hAnsi="Arial"/>
                <w:sz w:val="18"/>
                <w:highlight w:val="lightGray"/>
                <w:lang w:eastAsia="en-GB"/>
              </w:rPr>
              <w:t xml:space="preserve">NG shall be used such that </w:t>
            </w:r>
            <w:r w:rsidRPr="001F334E">
              <w:rPr>
                <w:rFonts w:ascii="Arial" w:eastAsia="Times New Roman" w:hAnsi="Arial"/>
                <w:sz w:val="18"/>
                <w:highlight w:val="lightGray"/>
                <w:lang w:eastAsia="ja-JP"/>
              </w:rPr>
              <w:t xml:space="preserve">the cell is </w:t>
            </w:r>
            <w:r w:rsidRPr="001F334E">
              <w:rPr>
                <w:rFonts w:ascii="Arial" w:eastAsia="Times New Roman" w:hAnsi="Arial"/>
                <w:sz w:val="18"/>
                <w:highlight w:val="lightGray"/>
                <w:lang w:eastAsia="en-GB"/>
              </w:rPr>
              <w:t>fully allocated and a constant total transmitted power spectral density is achieved for all OFDM symbols.</w:t>
            </w:r>
          </w:p>
        </w:tc>
      </w:tr>
    </w:tbl>
    <w:p w14:paraId="6A96D42A" w14:textId="77777777" w:rsidR="001F334E" w:rsidRPr="001F334E" w:rsidRDefault="001F334E" w:rsidP="001F334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1F334E">
        <w:rPr>
          <w:rFonts w:ascii="Arial" w:eastAsia="Times New Roman" w:hAnsi="Arial"/>
          <w:sz w:val="22"/>
          <w:highlight w:val="lightGray"/>
          <w:lang w:eastAsia="en-GB"/>
        </w:rPr>
        <w:t>A.13.4.1.3.2</w:t>
      </w:r>
      <w:r w:rsidRPr="001F334E">
        <w:rPr>
          <w:rFonts w:ascii="Arial" w:eastAsia="Times New Roman" w:hAnsi="Arial"/>
          <w:sz w:val="22"/>
          <w:highlight w:val="lightGray"/>
          <w:lang w:eastAsia="en-GB"/>
        </w:rPr>
        <w:tab/>
        <w:t>Test Requirements</w:t>
      </w:r>
    </w:p>
    <w:p w14:paraId="37563C48"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w:t>
      </w:r>
      <w:r w:rsidRPr="00FB3732">
        <w:rPr>
          <w:rFonts w:eastAsia="宋体"/>
          <w:highlight w:val="lightGray"/>
          <w:lang w:eastAsia="en-GB"/>
        </w:rPr>
        <w:t xml:space="preserve"> or at the start of a transmission segment boundary.</w:t>
      </w:r>
    </w:p>
    <w:p w14:paraId="025354A7"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The following sequence of events shall be used to verify that the requirements are met.</w:t>
      </w:r>
    </w:p>
    <w:p w14:paraId="51E32A83" w14:textId="77777777" w:rsidR="001F334E" w:rsidRPr="001F334E" w:rsidRDefault="001F334E" w:rsidP="001F334E">
      <w:pPr>
        <w:overflowPunct w:val="0"/>
        <w:autoSpaceDE w:val="0"/>
        <w:autoSpaceDN w:val="0"/>
        <w:adjustRightInd w:val="0"/>
        <w:textAlignment w:val="baseline"/>
        <w:rPr>
          <w:rFonts w:eastAsia="宋体"/>
          <w:highlight w:val="lightGray"/>
          <w:lang w:eastAsia="en-GB"/>
        </w:rPr>
      </w:pPr>
      <w:r w:rsidRPr="001F334E">
        <w:rPr>
          <w:rFonts w:eastAsia="宋体"/>
          <w:highlight w:val="lightGray"/>
          <w:lang w:eastAsia="en-GB"/>
        </w:rPr>
        <w:t>The test sequence shall be carried out in RRC_CONNECTED for both non-DRX (for Test1):</w:t>
      </w:r>
    </w:p>
    <w:p w14:paraId="43F681ED" w14:textId="0AECB94D" w:rsidR="0057787F" w:rsidRDefault="001F334E" w:rsidP="001F334E">
      <w:pPr>
        <w:overflowPunct w:val="0"/>
        <w:autoSpaceDE w:val="0"/>
        <w:autoSpaceDN w:val="0"/>
        <w:adjustRightInd w:val="0"/>
        <w:ind w:left="568" w:hanging="284"/>
        <w:textAlignment w:val="baseline"/>
        <w:rPr>
          <w:rFonts w:eastAsia="Times New Roman"/>
          <w:highlight w:val="lightGray"/>
          <w:lang w:eastAsia="en-GB"/>
        </w:rPr>
      </w:pPr>
      <w:r w:rsidRPr="001F334E">
        <w:rPr>
          <w:highlight w:val="lightGray"/>
        </w:rPr>
        <w:t xml:space="preserve">a) </w:t>
      </w:r>
      <w:r w:rsidRPr="001F334E">
        <w:rPr>
          <w:highlight w:val="lightGray"/>
        </w:rPr>
        <w:tab/>
        <w:t>After a connection is set up with the cell, the test system sends NPDCCH including uplink grant for NPUSCH transmission and the test system shall measure the UE transmit timing offset (n</w:t>
      </w:r>
      <w:r w:rsidRPr="001F334E">
        <w:rPr>
          <w:highlight w:val="lightGray"/>
        </w:rPr>
        <w:sym w:font="Symbol" w:char="F0B4"/>
      </w:r>
      <w:r w:rsidRPr="001F334E">
        <w:rPr>
          <w:highlight w:val="lightGray"/>
        </w:rPr>
        <w:t xml:space="preserve">Ts) </w:t>
      </w:r>
      <w:r w:rsidRPr="00FB3732">
        <w:rPr>
          <w:rFonts w:eastAsia="Times New Roman" w:cs="宋体"/>
          <w:highlight w:val="lightGray"/>
          <w:lang w:eastAsia="zh-CN"/>
        </w:rPr>
        <w:t>of the first transmission in each segment</w:t>
      </w:r>
      <w:r w:rsidRPr="001F334E">
        <w:rPr>
          <w:rFonts w:cs="宋体"/>
          <w:highlight w:val="lightGray"/>
          <w:lang w:eastAsia="zh-CN"/>
        </w:rPr>
        <w:t xml:space="preserve"> </w:t>
      </w:r>
      <w:r w:rsidRPr="001F334E">
        <w:rPr>
          <w:highlight w:val="lightGray"/>
        </w:rPr>
        <w:t>and verify that it is within T</w:t>
      </w:r>
      <w:r w:rsidRPr="001F334E">
        <w:rPr>
          <w:highlight w:val="lightGray"/>
          <w:vertAlign w:val="subscript"/>
        </w:rPr>
        <w:t>e</w:t>
      </w:r>
      <w:r w:rsidRPr="001F334E">
        <w:rPr>
          <w:highlight w:val="lightGray"/>
        </w:rPr>
        <w:t xml:space="preserve"> (n</w:t>
      </w:r>
      <w:r w:rsidRPr="001F334E">
        <w:rPr>
          <w:highlight w:val="lightGray"/>
        </w:rPr>
        <w:sym w:font="Symbol" w:char="F0B4"/>
      </w:r>
      <w:r w:rsidRPr="001F334E">
        <w:rPr>
          <w:highlight w:val="lightGray"/>
        </w:rPr>
        <w:t>Ts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1F334E">
        <w:rPr>
          <w:highlight w:val="lightGray"/>
        </w:rPr>
        <w:t>×T</w:t>
      </w:r>
      <w:r w:rsidRPr="001F334E">
        <w:rPr>
          <w:highlight w:val="lightGray"/>
          <w:vertAlign w:val="subscript"/>
        </w:rPr>
        <w:t xml:space="preserve">S   </w:t>
      </w:r>
      <w:r w:rsidRPr="001F334E">
        <w:rPr>
          <w:highlight w:val="lightGray"/>
        </w:rPr>
        <w:t xml:space="preserve">± </w:t>
      </w:r>
      <w:r w:rsidR="00183AD0" w:rsidRPr="00FB3732">
        <w:rPr>
          <w:rFonts w:eastAsia="Times New Roman"/>
          <w:highlight w:val="lightGray"/>
          <w:lang w:eastAsia="en-GB"/>
        </w:rPr>
        <w:t>(97×T</w:t>
      </w:r>
      <w:r w:rsidR="00183AD0" w:rsidRPr="00FB3732">
        <w:rPr>
          <w:rFonts w:eastAsia="Times New Roman"/>
          <w:highlight w:val="lightGray"/>
          <w:vertAlign w:val="subscript"/>
          <w:lang w:eastAsia="en-GB"/>
        </w:rPr>
        <w:t xml:space="preserve">S </w:t>
      </w:r>
      <w:r w:rsidR="00183AD0" w:rsidRPr="00FB3732">
        <w:rPr>
          <w:rFonts w:eastAsia="Times New Roman"/>
          <w:highlight w:val="lightGray"/>
          <w:lang w:eastAsia="en-GB"/>
        </w:rPr>
        <w:t>– T</w:t>
      </w:r>
      <w:r w:rsidR="00183AD0" w:rsidRPr="00FB3732">
        <w:rPr>
          <w:rFonts w:eastAsia="Times New Roman"/>
          <w:highlight w:val="lightGray"/>
          <w:vertAlign w:val="subscript"/>
          <w:lang w:eastAsia="en-GB"/>
        </w:rPr>
        <w:t>GNSS_margin</w:t>
      </w:r>
      <w:r w:rsidR="00183AD0" w:rsidRPr="00FB3732">
        <w:rPr>
          <w:rFonts w:eastAsia="Times New Roman"/>
          <w:highlight w:val="lightGray"/>
          <w:lang w:eastAsia="en-GB"/>
        </w:rPr>
        <w:t>)</w:t>
      </w:r>
      <w:r w:rsidRPr="001F334E">
        <w:rPr>
          <w:highlight w:val="lightGray"/>
        </w:rPr>
        <w:t>) with respect to the first detected path (in time)</w:t>
      </w:r>
      <w:r w:rsidRPr="001F334E">
        <w:rPr>
          <w:rFonts w:cs="v4.2.0"/>
          <w:highlight w:val="lightGray"/>
        </w:rPr>
        <w:t xml:space="preserve"> of the corresponding downlink frame of NB-IoT cell 1</w:t>
      </w:r>
      <w:r w:rsidRPr="001F334E">
        <w:rPr>
          <w:highlight w:val="lightGray"/>
        </w:rPr>
        <w:t>.</w:t>
      </w:r>
    </w:p>
    <w:p w14:paraId="4AF174C6" w14:textId="518A9A99" w:rsidR="00BD653E" w:rsidRPr="00FB3732" w:rsidRDefault="00D0374E" w:rsidP="00FB3732">
      <w:pPr>
        <w:pStyle w:val="B1"/>
        <w:ind w:hanging="1"/>
        <w:rPr>
          <w:rFonts w:eastAsia="宋体"/>
          <w:i/>
          <w:highlight w:val="lightGray"/>
          <w:vertAlign w:val="subscript"/>
        </w:rPr>
      </w:pPr>
      <w:r w:rsidRPr="00FB3732">
        <w:rPr>
          <w:highlight w:val="lightGray"/>
        </w:rPr>
        <w:t>T</w:t>
      </w:r>
      <w:r w:rsidRPr="00FB3732">
        <w:rPr>
          <w:highlight w:val="lightGray"/>
          <w:vertAlign w:val="subscript"/>
        </w:rPr>
        <w:t>GNSS_margin</w:t>
      </w:r>
      <w:r w:rsidRPr="00FB3732">
        <w:rPr>
          <w:highlight w:val="lightGray"/>
        </w:rPr>
        <w:t xml:space="preserve"> is the margin for the GNSS position definition error considered in the core requirement, which needs to be substracted for the test requirement, due to the usuage of AT commands in the test. </w:t>
      </w:r>
      <w:r w:rsidRPr="00FB3732">
        <w:rPr>
          <w:highlight w:val="lightGray"/>
        </w:rPr>
        <w:br/>
        <w:t>T</w:t>
      </w:r>
      <w:r w:rsidRPr="00FB3732">
        <w:rPr>
          <w:highlight w:val="lightGray"/>
          <w:vertAlign w:val="subscript"/>
        </w:rPr>
        <w:t>GNSS_margin</w:t>
      </w:r>
      <w:r w:rsidRPr="00FB3732">
        <w:rPr>
          <w:highlight w:val="lightGray"/>
        </w:rPr>
        <w:t xml:space="preserve"> =</w:t>
      </w:r>
      <w:r w:rsidRPr="00FB3732">
        <w:rPr>
          <w:rFonts w:eastAsia="宋体"/>
          <w:highlight w:val="lightGray"/>
        </w:rPr>
        <w:t xml:space="preserve"> </w:t>
      </w:r>
      <w:del w:id="31" w:author="Doris Liu (刘洋)" w:date="2024-04-22T16:56:00Z">
        <w:r w:rsidRPr="00FB3732" w:rsidDel="003E00EE">
          <w:rPr>
            <w:rFonts w:eastAsia="宋体"/>
            <w:highlight w:val="lightGray"/>
          </w:rPr>
          <w:delText>[</w:delText>
        </w:r>
      </w:del>
      <w:r w:rsidRPr="00FB3732">
        <w:rPr>
          <w:rFonts w:eastAsia="宋体"/>
          <w:highlight w:val="lightGray"/>
        </w:rPr>
        <w:t>5.12</w:t>
      </w:r>
      <w:del w:id="32" w:author="Doris Liu (刘洋)" w:date="2024-04-22T16:56:00Z">
        <w:r w:rsidRPr="00FB3732" w:rsidDel="003E00EE">
          <w:rPr>
            <w:rFonts w:eastAsia="宋体"/>
            <w:highlight w:val="lightGray"/>
          </w:rPr>
          <w:delText>]</w:delText>
        </w:r>
      </w:del>
      <w:r w:rsidRPr="00FB3732">
        <w:rPr>
          <w:rFonts w:eastAsia="宋体"/>
          <w:highlight w:val="lightGray"/>
        </w:rPr>
        <w:sym w:font="Symbol" w:char="F0B4"/>
      </w:r>
      <w:r w:rsidRPr="00FB3732">
        <w:rPr>
          <w:rFonts w:eastAsia="宋体"/>
          <w:highlight w:val="lightGray"/>
        </w:rPr>
        <w:t>T</w:t>
      </w:r>
      <w:r w:rsidRPr="00FB3732">
        <w:rPr>
          <w:rFonts w:eastAsia="宋体"/>
          <w:highlight w:val="lightGray"/>
          <w:vertAlign w:val="subscript"/>
        </w:rPr>
        <w:t>S</w:t>
      </w:r>
    </w:p>
    <w:p w14:paraId="1001BD80" w14:textId="77777777" w:rsidR="001F334E" w:rsidRPr="001F334E" w:rsidRDefault="001F334E" w:rsidP="001F334E">
      <w:pPr>
        <w:overflowPunct w:val="0"/>
        <w:autoSpaceDE w:val="0"/>
        <w:autoSpaceDN w:val="0"/>
        <w:adjustRightInd w:val="0"/>
        <w:ind w:left="568" w:hanging="284"/>
        <w:textAlignment w:val="baseline"/>
        <w:rPr>
          <w:rFonts w:eastAsia="Times New Roman"/>
          <w:highlight w:val="lightGray"/>
          <w:lang w:eastAsia="en-GB"/>
        </w:rPr>
      </w:pPr>
      <w:r w:rsidRPr="001F334E">
        <w:rPr>
          <w:rFonts w:eastAsia="Times New Roman"/>
          <w:highlight w:val="lightGray"/>
          <w:lang w:eastAsia="en-GB"/>
        </w:rPr>
        <w:t xml:space="preserve">b) </w:t>
      </w:r>
      <w:r w:rsidRPr="001F334E">
        <w:rPr>
          <w:rFonts w:eastAsia="Times New Roman"/>
          <w:highlight w:val="lightGray"/>
          <w:lang w:eastAsia="en-GB"/>
        </w:rPr>
        <w:tab/>
        <w:t>The test system sends NPDCCH including uplink grant for NPUSCH transmission.</w:t>
      </w:r>
      <w:r w:rsidRPr="001F334E" w:rsidDel="00DD060C">
        <w:rPr>
          <w:rFonts w:eastAsia="Times New Roman"/>
          <w:highlight w:val="lightGray"/>
          <w:lang w:eastAsia="en-GB"/>
        </w:rPr>
        <w:t xml:space="preserve"> </w:t>
      </w:r>
      <w:r w:rsidRPr="001F334E">
        <w:rPr>
          <w:rFonts w:eastAsia="Times New Roman"/>
          <w:highlight w:val="lightGray"/>
          <w:lang w:eastAsia="en-GB"/>
        </w:rPr>
        <w:t>After 16ms from the initial NPUSCH transmission, the test system adjusts the downlink transmit timing for the cell, using the value of n measured in a),</w:t>
      </w:r>
    </w:p>
    <w:p w14:paraId="2DCF7FAA" w14:textId="77777777" w:rsidR="001F334E" w:rsidRPr="001F334E" w:rsidRDefault="001F334E" w:rsidP="001F334E">
      <w:pPr>
        <w:overflowPunct w:val="0"/>
        <w:autoSpaceDE w:val="0"/>
        <w:autoSpaceDN w:val="0"/>
        <w:adjustRightInd w:val="0"/>
        <w:ind w:left="851" w:hanging="284"/>
        <w:textAlignment w:val="baseline"/>
        <w:rPr>
          <w:rFonts w:eastAsia="宋体"/>
          <w:highlight w:val="lightGray"/>
          <w:lang w:eastAsia="en-GB"/>
        </w:rPr>
      </w:pPr>
      <w:r w:rsidRPr="001F334E">
        <w:rPr>
          <w:rFonts w:eastAsia="宋体"/>
          <w:highlight w:val="lightGray"/>
          <w:lang w:eastAsia="en-GB"/>
        </w:rPr>
        <w:t>- if n &lt; 0, by +(144 – |n|)</w:t>
      </w:r>
      <w:r w:rsidRPr="001F334E">
        <w:rPr>
          <w:rFonts w:eastAsia="宋体"/>
          <w:highlight w:val="lightGray"/>
          <w:lang w:eastAsia="en-GB"/>
        </w:rPr>
        <w:sym w:font="Symbol" w:char="F0B4"/>
      </w:r>
      <w:r w:rsidRPr="001F334E">
        <w:rPr>
          <w:rFonts w:eastAsia="宋体"/>
          <w:highlight w:val="lightGray"/>
          <w:lang w:eastAsia="en-GB"/>
        </w:rPr>
        <w:t>T</w:t>
      </w:r>
      <w:r w:rsidRPr="001F334E">
        <w:rPr>
          <w:rFonts w:eastAsia="宋体"/>
          <w:highlight w:val="lightGray"/>
          <w:vertAlign w:val="subscript"/>
          <w:lang w:eastAsia="en-GB"/>
        </w:rPr>
        <w:t>S</w:t>
      </w:r>
      <w:r w:rsidRPr="001F334E">
        <w:rPr>
          <w:rFonts w:eastAsia="宋体"/>
          <w:highlight w:val="lightGray"/>
          <w:lang w:eastAsia="en-GB"/>
        </w:rPr>
        <w:t xml:space="preserve"> compared to that in (a).</w:t>
      </w:r>
    </w:p>
    <w:p w14:paraId="0C615E06" w14:textId="77777777" w:rsidR="001F334E" w:rsidRPr="001F334E" w:rsidRDefault="001F334E" w:rsidP="001F334E">
      <w:pPr>
        <w:overflowPunct w:val="0"/>
        <w:autoSpaceDE w:val="0"/>
        <w:autoSpaceDN w:val="0"/>
        <w:adjustRightInd w:val="0"/>
        <w:ind w:left="851" w:hanging="284"/>
        <w:textAlignment w:val="baseline"/>
        <w:rPr>
          <w:rFonts w:eastAsia="宋体"/>
          <w:highlight w:val="lightGray"/>
          <w:lang w:eastAsia="en-GB"/>
        </w:rPr>
      </w:pPr>
      <w:r w:rsidRPr="001F334E">
        <w:rPr>
          <w:rFonts w:eastAsia="宋体"/>
          <w:highlight w:val="lightGray"/>
          <w:lang w:eastAsia="en-GB"/>
        </w:rPr>
        <w:lastRenderedPageBreak/>
        <w:t xml:space="preserve">- if n </w:t>
      </w:r>
      <w:r w:rsidRPr="001F334E">
        <w:rPr>
          <w:rFonts w:eastAsia="宋体" w:hint="eastAsia"/>
          <w:highlight w:val="lightGray"/>
          <w:lang w:eastAsia="en-GB"/>
        </w:rPr>
        <w:t>≥</w:t>
      </w:r>
      <w:r w:rsidRPr="001F334E">
        <w:rPr>
          <w:rFonts w:eastAsia="宋体"/>
          <w:highlight w:val="lightGray"/>
          <w:lang w:eastAsia="en-GB"/>
        </w:rPr>
        <w:t xml:space="preserve"> 0, by -(144 – |n|)</w:t>
      </w:r>
      <w:r w:rsidRPr="001F334E">
        <w:rPr>
          <w:rFonts w:eastAsia="宋体"/>
          <w:highlight w:val="lightGray"/>
          <w:lang w:eastAsia="en-GB"/>
        </w:rPr>
        <w:sym w:font="Symbol" w:char="F0B4"/>
      </w:r>
      <w:r w:rsidRPr="001F334E">
        <w:rPr>
          <w:rFonts w:eastAsia="宋体"/>
          <w:highlight w:val="lightGray"/>
          <w:lang w:eastAsia="en-GB"/>
        </w:rPr>
        <w:t>T</w:t>
      </w:r>
      <w:r w:rsidRPr="001F334E">
        <w:rPr>
          <w:rFonts w:eastAsia="宋体"/>
          <w:highlight w:val="lightGray"/>
          <w:vertAlign w:val="subscript"/>
          <w:lang w:eastAsia="en-GB"/>
        </w:rPr>
        <w:t>S</w:t>
      </w:r>
      <w:r w:rsidRPr="001F334E">
        <w:rPr>
          <w:rFonts w:eastAsia="宋体"/>
          <w:highlight w:val="lightGray"/>
          <w:lang w:eastAsia="en-GB"/>
        </w:rPr>
        <w:t xml:space="preserve"> compared to that in (a).</w:t>
      </w:r>
    </w:p>
    <w:p w14:paraId="0E60C7AD" w14:textId="77777777" w:rsidR="001F334E" w:rsidRPr="001F334E" w:rsidRDefault="001F334E" w:rsidP="001F334E">
      <w:pPr>
        <w:overflowPunct w:val="0"/>
        <w:autoSpaceDE w:val="0"/>
        <w:autoSpaceDN w:val="0"/>
        <w:adjustRightInd w:val="0"/>
        <w:ind w:left="567"/>
        <w:textAlignment w:val="baseline"/>
        <w:rPr>
          <w:rFonts w:eastAsia="宋体"/>
          <w:lang w:eastAsia="en-GB"/>
        </w:rPr>
      </w:pPr>
      <w:r w:rsidRPr="001F334E">
        <w:rPr>
          <w:rFonts w:eastAsia="宋体"/>
          <w:highlight w:val="lightGray"/>
          <w:lang w:eastAsia="en-GB"/>
        </w:rPr>
        <w:t xml:space="preserve">The timing adjustment is performed monotonically in multiple steps of |∆T| </w:t>
      </w:r>
      <w:r w:rsidRPr="001F334E">
        <w:rPr>
          <w:rFonts w:eastAsia="宋体" w:hint="eastAsia"/>
          <w:highlight w:val="lightGray"/>
          <w:lang w:eastAsia="en-GB"/>
        </w:rPr>
        <w:t>≤</w:t>
      </w:r>
      <w:r w:rsidRPr="001F334E">
        <w:rPr>
          <w:rFonts w:eastAsia="宋体"/>
          <w:highlight w:val="lightGray"/>
          <w:lang w:eastAsia="en-GB"/>
        </w:rPr>
        <w:t xml:space="preserve"> 9×TS per 256 ms (∆T is to be defined in the test procedure) until the above required total timing change is achieved, during which no grant is transmitted for the UE.</w:t>
      </w:r>
    </w:p>
    <w:p w14:paraId="15C58A0F" w14:textId="77777777" w:rsidR="00842F53" w:rsidRPr="00E25A29" w:rsidRDefault="00842F53" w:rsidP="0061356C">
      <w:pPr>
        <w:rPr>
          <w:rFonts w:ascii="Arial" w:eastAsiaTheme="minorEastAsia" w:hAnsi="Arial" w:cs="Arial"/>
          <w:lang w:eastAsia="zh-CN"/>
        </w:rPr>
      </w:pPr>
    </w:p>
    <w:p w14:paraId="564E2602" w14:textId="4A5C0E0A" w:rsidR="00874647" w:rsidRDefault="0061356C" w:rsidP="00874647">
      <w:r>
        <w:rPr>
          <w:rFonts w:ascii="Arial" w:hAnsi="Arial" w:cs="Arial"/>
        </w:rPr>
        <w:t>T</w:t>
      </w:r>
      <w:r w:rsidRPr="005B726F">
        <w:rPr>
          <w:rFonts w:ascii="Arial" w:hAnsi="Arial" w:cs="Arial"/>
        </w:rPr>
        <w:t xml:space="preserve">he </w:t>
      </w:r>
      <w:r>
        <w:rPr>
          <w:rFonts w:ascii="Arial" w:hAnsi="Arial" w:cs="Arial"/>
        </w:rPr>
        <w:t>test requirements in TS 36.133 refe</w:t>
      </w:r>
      <w:r w:rsidR="008E1F93">
        <w:rPr>
          <w:rFonts w:ascii="Arial" w:hAnsi="Arial" w:cs="Arial"/>
        </w:rPr>
        <w:t xml:space="preserve">r </w:t>
      </w:r>
      <w:r>
        <w:rPr>
          <w:rFonts w:ascii="Arial" w:hAnsi="Arial" w:cs="Arial"/>
        </w:rPr>
        <w:t>to the core requirements in clause 7.</w:t>
      </w:r>
      <w:r w:rsidR="00874647">
        <w:rPr>
          <w:rFonts w:ascii="Arial" w:hAnsi="Arial" w:cs="Arial"/>
        </w:rPr>
        <w:t>20</w:t>
      </w:r>
      <w:r w:rsidR="00B367B5">
        <w:rPr>
          <w:rFonts w:ascii="Arial" w:hAnsi="Arial" w:cs="Arial"/>
          <w:lang w:val="en-US"/>
        </w:rPr>
        <w:t>A</w:t>
      </w:r>
      <w:r w:rsidR="00874647">
        <w:rPr>
          <w:rFonts w:ascii="Arial" w:hAnsi="Arial" w:cs="Arial"/>
        </w:rPr>
        <w:t>.2</w:t>
      </w:r>
      <w:r>
        <w:rPr>
          <w:rFonts w:ascii="Arial" w:hAnsi="Arial" w:cs="Arial"/>
        </w:rPr>
        <w:t>:</w:t>
      </w:r>
      <w:r w:rsidR="00874647" w:rsidRPr="00A90F19">
        <w:t xml:space="preserve"> </w:t>
      </w:r>
    </w:p>
    <w:p w14:paraId="28798558" w14:textId="77777777" w:rsidR="003058E1" w:rsidRPr="003058E1" w:rsidRDefault="003058E1" w:rsidP="003058E1">
      <w:pPr>
        <w:pStyle w:val="Heading3"/>
        <w:rPr>
          <w:highlight w:val="lightGray"/>
        </w:rPr>
      </w:pPr>
      <w:r w:rsidRPr="003058E1">
        <w:rPr>
          <w:highlight w:val="lightGray"/>
        </w:rPr>
        <w:t>7.20A.2</w:t>
      </w:r>
      <w:r w:rsidRPr="003058E1">
        <w:rPr>
          <w:highlight w:val="lightGray"/>
        </w:rPr>
        <w:tab/>
        <w:t>Requirements</w:t>
      </w:r>
    </w:p>
    <w:p w14:paraId="58FD55A3" w14:textId="77777777" w:rsidR="003058E1" w:rsidRPr="003058E1" w:rsidRDefault="003058E1" w:rsidP="003058E1">
      <w:pPr>
        <w:rPr>
          <w:highlight w:val="lightGray"/>
        </w:rPr>
      </w:pPr>
      <w:r w:rsidRPr="003058E1">
        <w:rPr>
          <w:highlight w:val="lightGray"/>
        </w:rPr>
        <w:t xml:space="preserve">The UE initial transmission timing error shall be less than or equal to </w:t>
      </w:r>
      <w:r w:rsidRPr="003058E1">
        <w:rPr>
          <w:highlight w:val="lightGray"/>
        </w:rPr>
        <w:sym w:font="Symbol" w:char="F0B1"/>
      </w:r>
      <w:r w:rsidRPr="003058E1">
        <w:rPr>
          <w:highlight w:val="lightGray"/>
        </w:rPr>
        <w:t>T</w:t>
      </w:r>
      <w:r w:rsidRPr="003058E1">
        <w:rPr>
          <w:highlight w:val="lightGray"/>
          <w:vertAlign w:val="subscript"/>
        </w:rPr>
        <w:t>e</w:t>
      </w:r>
      <w:r w:rsidRPr="003058E1">
        <w:rPr>
          <w:highlight w:val="lightGray"/>
        </w:rPr>
        <w:t xml:space="preserve"> where the timing error limit value T</w:t>
      </w:r>
      <w:r w:rsidRPr="003058E1">
        <w:rPr>
          <w:highlight w:val="lightGray"/>
          <w:vertAlign w:val="subscript"/>
        </w:rPr>
        <w:t>e</w:t>
      </w:r>
      <w:r w:rsidRPr="003058E1">
        <w:rPr>
          <w:highlight w:val="lightGray"/>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s</m:t>
            </m:r>
          </m:sub>
        </m:sSub>
      </m:oMath>
      <w:r w:rsidRPr="003058E1">
        <w:rPr>
          <w:highlight w:val="lightGray"/>
        </w:rPr>
        <w:t xml:space="preserve">. The downlink timing is defined as the time when the first detected path (in time) of the corresponding downlink frame is received from the serving NB-IoT cell. </w:t>
      </w:r>
      <w:r w:rsidRPr="003058E1">
        <w:rPr>
          <w:i/>
          <w:highlight w:val="lightGray"/>
        </w:rPr>
        <w:t>N</w:t>
      </w:r>
      <w:r w:rsidRPr="003058E1">
        <w:rPr>
          <w:highlight w:val="lightGray"/>
          <w:vertAlign w:val="subscript"/>
        </w:rPr>
        <w:t>TA_Ref</w:t>
      </w:r>
      <w:r w:rsidRPr="003058E1">
        <w:rPr>
          <w:highlight w:val="lightGray"/>
        </w:rPr>
        <w:t xml:space="preserve"> for NPRACH is defined as 0. </w:t>
      </w:r>
      <m:oMath>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TA_Ref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TAoffset</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e>
        </m:d>
      </m:oMath>
      <w:r w:rsidRPr="003058E1">
        <w:rPr>
          <w:highlight w:val="lightGray"/>
        </w:rPr>
        <w:t xml:space="preserve"> (in </w:t>
      </w:r>
      <w:r w:rsidRPr="003058E1">
        <w:rPr>
          <w:i/>
          <w:highlight w:val="lightGray"/>
        </w:rPr>
        <w:t>T</w:t>
      </w:r>
      <w:r w:rsidRPr="003058E1">
        <w:rPr>
          <w:i/>
          <w:highlight w:val="lightGray"/>
          <w:vertAlign w:val="subscript"/>
        </w:rPr>
        <w:t>s</w:t>
      </w:r>
      <w:r w:rsidRPr="003058E1">
        <w:rPr>
          <w:highlight w:val="lightGray"/>
        </w:rPr>
        <w:t xml:space="preserve"> units) for other channels is the difference between UE transmission timing and the Downlink timing immediately after when the last timing advance in clause 7.22A was applied. </w:t>
      </w:r>
      <w:r w:rsidRPr="003058E1">
        <w:rPr>
          <w:i/>
          <w:highlight w:val="lightGray"/>
        </w:rPr>
        <w:t>N</w:t>
      </w:r>
      <w:r w:rsidRPr="003058E1">
        <w:rPr>
          <w:highlight w:val="lightGray"/>
          <w:vertAlign w:val="subscript"/>
        </w:rPr>
        <w:t xml:space="preserve">TA_Ref </w:t>
      </w:r>
      <w:r w:rsidRPr="003058E1">
        <w:rPr>
          <w:highlight w:val="lightGray"/>
        </w:rPr>
        <w:t>for other channels is not changed until next timing advance is received.</w:t>
      </w:r>
    </w:p>
    <w:p w14:paraId="09CB31CC" w14:textId="77777777" w:rsidR="003058E1" w:rsidRPr="003058E1" w:rsidRDefault="003058E1" w:rsidP="003058E1">
      <w:pPr>
        <w:pStyle w:val="TH"/>
        <w:rPr>
          <w:highlight w:val="lightGray"/>
        </w:rPr>
      </w:pPr>
      <w:r w:rsidRPr="003058E1">
        <w:rPr>
          <w:snapToGrid w:val="0"/>
          <w:highlight w:val="lightGray"/>
        </w:rPr>
        <w:t>Table 7.20A.2-1: T</w:t>
      </w:r>
      <w:r w:rsidRPr="003058E1">
        <w:rPr>
          <w:snapToGrid w:val="0"/>
          <w:highlight w:val="lightGray"/>
          <w:vertAlign w:val="subscript"/>
        </w:rPr>
        <w:t>e</w:t>
      </w:r>
      <w:r w:rsidRPr="003058E1">
        <w:rPr>
          <w:snapToGrid w:val="0"/>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098"/>
      </w:tblGrid>
      <w:tr w:rsidR="003058E1" w:rsidRPr="003058E1" w14:paraId="16BAAE3C"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34221F2" w14:textId="77777777" w:rsidR="003058E1" w:rsidRPr="003058E1" w:rsidRDefault="003058E1" w:rsidP="00A7373E">
            <w:pPr>
              <w:pStyle w:val="TAH"/>
              <w:rPr>
                <w:highlight w:val="lightGray"/>
              </w:rPr>
            </w:pPr>
            <w:r w:rsidRPr="003058E1">
              <w:rPr>
                <w:highlight w:val="lightGray"/>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B1D1BA7" w14:textId="77777777" w:rsidR="003058E1" w:rsidRPr="003058E1" w:rsidRDefault="003058E1" w:rsidP="00A7373E">
            <w:pPr>
              <w:pStyle w:val="TAH"/>
              <w:rPr>
                <w:highlight w:val="lightGray"/>
              </w:rPr>
            </w:pPr>
            <w:r w:rsidRPr="003058E1">
              <w:rPr>
                <w:highlight w:val="lightGray"/>
              </w:rPr>
              <w:t>T</w:t>
            </w:r>
            <w:r w:rsidRPr="003058E1">
              <w:rPr>
                <w:highlight w:val="lightGray"/>
                <w:vertAlign w:val="subscript"/>
              </w:rPr>
              <w:t>e_</w:t>
            </w:r>
          </w:p>
        </w:tc>
      </w:tr>
      <w:tr w:rsidR="003058E1" w:rsidRPr="003058E1" w14:paraId="2904E5B2"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2BB021A" w14:textId="77777777" w:rsidR="003058E1" w:rsidRPr="003058E1" w:rsidRDefault="003058E1" w:rsidP="00A7373E">
            <w:pPr>
              <w:pStyle w:val="TAC"/>
              <w:rPr>
                <w:highlight w:val="lightGray"/>
                <w:lang w:eastAsia="zh-CN"/>
              </w:rPr>
            </w:pPr>
            <w:r w:rsidRPr="003058E1">
              <w:rPr>
                <w:highlight w:val="lightGray"/>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2B4C4BCE" w14:textId="6A6095B3" w:rsidR="003058E1" w:rsidRPr="003058E1" w:rsidRDefault="003058E1" w:rsidP="00A7373E">
            <w:pPr>
              <w:pStyle w:val="TAC"/>
              <w:rPr>
                <w:highlight w:val="lightGray"/>
                <w:vertAlign w:val="superscript"/>
              </w:rPr>
            </w:pPr>
            <w:r w:rsidRPr="003058E1">
              <w:rPr>
                <w:highlight w:val="lightGray"/>
              </w:rPr>
              <w:t>97*T</w:t>
            </w:r>
            <w:r w:rsidRPr="003058E1">
              <w:rPr>
                <w:highlight w:val="lightGray"/>
                <w:vertAlign w:val="subscript"/>
              </w:rPr>
              <w:t>S</w:t>
            </w:r>
          </w:p>
        </w:tc>
      </w:tr>
      <w:tr w:rsidR="003058E1" w:rsidRPr="003058E1" w14:paraId="7EA576F1" w14:textId="77777777" w:rsidTr="00A7373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EC988F" w14:textId="77777777" w:rsidR="003058E1" w:rsidRPr="003058E1" w:rsidRDefault="003058E1" w:rsidP="00A7373E">
            <w:pPr>
              <w:pStyle w:val="TAN"/>
              <w:rPr>
                <w:highlight w:val="lightGray"/>
              </w:rPr>
            </w:pPr>
            <w:r w:rsidRPr="003058E1">
              <w:rPr>
                <w:highlight w:val="lightGray"/>
              </w:rPr>
              <w:t>Note 1:</w:t>
            </w:r>
            <w:r w:rsidRPr="003058E1">
              <w:rPr>
                <w:highlight w:val="lightGray"/>
              </w:rPr>
              <w:tab/>
              <w:t>T</w:t>
            </w:r>
            <w:r w:rsidRPr="003058E1">
              <w:rPr>
                <w:highlight w:val="lightGray"/>
                <w:vertAlign w:val="subscript"/>
              </w:rPr>
              <w:t>S</w:t>
            </w:r>
            <w:r w:rsidRPr="003058E1">
              <w:rPr>
                <w:highlight w:val="lightGray"/>
              </w:rPr>
              <w:t xml:space="preserve"> is the basic timing unit defined in TS 36.211</w:t>
            </w:r>
          </w:p>
        </w:tc>
      </w:tr>
    </w:tbl>
    <w:p w14:paraId="2CD10951" w14:textId="77777777" w:rsidR="003058E1" w:rsidRPr="003058E1" w:rsidRDefault="003058E1" w:rsidP="003058E1">
      <w:pPr>
        <w:rPr>
          <w:rFonts w:asciiTheme="minorHAnsi" w:hAnsiTheme="minorHAnsi" w:cstheme="minorBidi"/>
          <w:sz w:val="22"/>
          <w:szCs w:val="22"/>
          <w:highlight w:val="lightGray"/>
          <w:lang w:eastAsia="ko-KR"/>
        </w:rPr>
      </w:pPr>
    </w:p>
    <w:p w14:paraId="6A5F3560" w14:textId="77777777" w:rsidR="003058E1" w:rsidRPr="003058E1" w:rsidRDefault="003058E1" w:rsidP="003058E1">
      <w:pPr>
        <w:rPr>
          <w:highlight w:val="lightGray"/>
        </w:rPr>
      </w:pPr>
      <w:r w:rsidRPr="003058E1">
        <w:rPr>
          <w:highlight w:val="lightGray"/>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±T</w:t>
      </w:r>
      <w:r w:rsidRPr="003058E1">
        <w:rPr>
          <w:highlight w:val="lightGray"/>
          <w:vertAlign w:val="subscript"/>
        </w:rPr>
        <w:t>e</w:t>
      </w:r>
      <w:r w:rsidRPr="003058E1">
        <w:rPr>
          <w:highlight w:val="lightGray"/>
        </w:rPr>
        <w:t>, where the timing error limit value T</w:t>
      </w:r>
      <w:r w:rsidRPr="003058E1">
        <w:rPr>
          <w:highlight w:val="lightGray"/>
          <w:vertAlign w:val="subscript"/>
        </w:rPr>
        <w:t>e</w:t>
      </w:r>
      <w:r w:rsidRPr="003058E1">
        <w:rPr>
          <w:highlight w:val="lightGray"/>
        </w:rPr>
        <w:t xml:space="preserve"> is specified in Table 7.20A.2-1.</w:t>
      </w:r>
    </w:p>
    <w:p w14:paraId="618F929E" w14:textId="77777777" w:rsidR="003058E1" w:rsidRPr="003058E1" w:rsidRDefault="003058E1" w:rsidP="003058E1">
      <w:pPr>
        <w:rPr>
          <w:highlight w:val="lightGray"/>
        </w:rPr>
      </w:pPr>
      <w:r w:rsidRPr="003058E1">
        <w:rPr>
          <w:highlight w:val="lightGray"/>
        </w:rPr>
        <w:t>When no repetition period is configured, or the configured repetition period is R=1, all adjustments made to the UE uplink timing shall follow these rules:</w:t>
      </w:r>
    </w:p>
    <w:p w14:paraId="5BF8A312" w14:textId="78D74283" w:rsidR="003058E1" w:rsidRPr="003058E1" w:rsidRDefault="003058E1" w:rsidP="003058E1">
      <w:pPr>
        <w:pStyle w:val="B1"/>
        <w:rPr>
          <w:highlight w:val="lightGray"/>
        </w:rPr>
      </w:pPr>
      <w:r w:rsidRPr="003058E1">
        <w:rPr>
          <w:highlight w:val="lightGray"/>
        </w:rPr>
        <w:t>1)</w:t>
      </w:r>
      <w:r w:rsidRPr="003058E1">
        <w:rPr>
          <w:highlight w:val="lightGray"/>
        </w:rPr>
        <w:tab/>
        <w:t xml:space="preserve">The maximum amount of the magnitude of the timing change,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3058E1">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3058E1">
        <w:rPr>
          <w:highlight w:val="lightGray"/>
        </w:rPr>
        <w:t xml:space="preserve"> between the previous transmission and the current transmission, in one adjustment shall be 58.33*T</w:t>
      </w:r>
      <w:r w:rsidRPr="003058E1">
        <w:rPr>
          <w:highlight w:val="lightGray"/>
          <w:vertAlign w:val="subscript"/>
        </w:rPr>
        <w:t>S</w:t>
      </w:r>
      <w:r w:rsidRPr="003058E1">
        <w:rPr>
          <w:highlight w:val="lightGray"/>
        </w:rPr>
        <w:t xml:space="preserve"> seconds.</w:t>
      </w:r>
    </w:p>
    <w:p w14:paraId="6C94C40D" w14:textId="22DBDA59" w:rsidR="003058E1" w:rsidRPr="003058E1" w:rsidRDefault="003058E1" w:rsidP="003058E1">
      <w:pPr>
        <w:pStyle w:val="B1"/>
        <w:rPr>
          <w:highlight w:val="lightGray"/>
        </w:rPr>
      </w:pPr>
      <w:r w:rsidRPr="003058E1">
        <w:rPr>
          <w:highlight w:val="lightGray"/>
        </w:rPr>
        <w:t>2)</w:t>
      </w:r>
      <w:r w:rsidRPr="003058E1">
        <w:rPr>
          <w:highlight w:val="lightGray"/>
        </w:rPr>
        <w:tab/>
        <w:t xml:space="preserve">The minimum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3058E1">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3058E1">
        <w:rPr>
          <w:highlight w:val="lightGray"/>
        </w:rPr>
        <w:t xml:space="preserve"> between the previous transmission and the current transmission, shall be 7*T</w:t>
      </w:r>
      <w:r w:rsidRPr="003058E1">
        <w:rPr>
          <w:highlight w:val="lightGray"/>
          <w:vertAlign w:val="subscript"/>
        </w:rPr>
        <w:t>S</w:t>
      </w:r>
      <w:r w:rsidRPr="003058E1">
        <w:rPr>
          <w:highlight w:val="lightGray"/>
        </w:rPr>
        <w:t xml:space="preserve"> per 1second.</w:t>
      </w:r>
    </w:p>
    <w:p w14:paraId="223210C0" w14:textId="41F4BF1F" w:rsidR="003058E1" w:rsidRPr="003058E1" w:rsidRDefault="003058E1" w:rsidP="003058E1">
      <w:pPr>
        <w:pStyle w:val="B1"/>
        <w:rPr>
          <w:highlight w:val="lightGray"/>
        </w:rPr>
      </w:pPr>
      <w:r w:rsidRPr="003058E1">
        <w:rPr>
          <w:highlight w:val="lightGray"/>
        </w:rPr>
        <w:t>3)</w:t>
      </w:r>
      <w:r w:rsidRPr="003058E1">
        <w:rPr>
          <w:highlight w:val="lightGray"/>
        </w:rPr>
        <w:tab/>
        <w:t xml:space="preserve">The maximum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3058E1">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3058E1">
        <w:rPr>
          <w:highlight w:val="lightGray"/>
        </w:rPr>
        <w:t xml:space="preserve"> between the previous transmission and the current transmission, shall be 58.33*T</w:t>
      </w:r>
      <w:r w:rsidRPr="003058E1">
        <w:rPr>
          <w:highlight w:val="lightGray"/>
          <w:vertAlign w:val="subscript"/>
        </w:rPr>
        <w:t>S</w:t>
      </w:r>
      <w:r w:rsidRPr="003058E1">
        <w:rPr>
          <w:highlight w:val="lightGray"/>
        </w:rPr>
        <w:t xml:space="preserve"> per 200ms.</w:t>
      </w:r>
    </w:p>
    <w:p w14:paraId="75B94A1F" w14:textId="77777777" w:rsidR="003058E1" w:rsidRPr="00445E8A" w:rsidRDefault="003058E1" w:rsidP="003058E1">
      <w:r w:rsidRPr="003058E1">
        <w:rPr>
          <w:highlight w:val="lightGray"/>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48936AFA" w14:textId="77777777" w:rsidR="003058E1" w:rsidRPr="00327277" w:rsidRDefault="003058E1" w:rsidP="00874647">
      <w:pPr>
        <w:rPr>
          <w:rFonts w:ascii="Arial" w:hAnsi="Arial" w:cs="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8D625D0" w14:textId="77777777" w:rsidR="0026555B" w:rsidRPr="00CB116F" w:rsidRDefault="00562A10" w:rsidP="00B5068E">
      <w:pPr>
        <w:pStyle w:val="tdoc-header"/>
        <w:autoSpaceDE w:val="0"/>
        <w:autoSpaceDN w:val="0"/>
        <w:adjustRightInd w:val="0"/>
        <w:spacing w:before="240" w:after="180"/>
        <w:outlineLvl w:val="0"/>
        <w:rPr>
          <w:rFonts w:cs="Times New Roman"/>
          <w:b/>
          <w:bCs/>
          <w:noProof w:val="0"/>
        </w:rPr>
      </w:pPr>
      <w:r w:rsidRPr="00CB116F">
        <w:rPr>
          <w:b/>
          <w:bCs/>
          <w:noProof w:val="0"/>
        </w:rPr>
        <w:lastRenderedPageBreak/>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14:paraId="1A756399" w14:textId="1E83976F" w:rsidR="00621E1D" w:rsidRDefault="00621E1D" w:rsidP="007C7FD6">
      <w:pPr>
        <w:rPr>
          <w:rFonts w:ascii="Arial" w:hAnsi="Arial"/>
        </w:rPr>
      </w:pPr>
      <w:r w:rsidRPr="00B1737C">
        <w:rPr>
          <w:rFonts w:ascii="Arial" w:hAnsi="Arial"/>
        </w:rPr>
        <w:t xml:space="preserve">The test </w:t>
      </w:r>
      <w:r w:rsidR="00CA1AAA">
        <w:rPr>
          <w:rFonts w:ascii="Arial" w:hAnsi="Arial"/>
        </w:rPr>
        <w:t xml:space="preserve">case </w:t>
      </w:r>
      <w:r w:rsidR="00073A2E">
        <w:rPr>
          <w:rFonts w:ascii="Arial" w:hAnsi="Arial"/>
        </w:rPr>
        <w:t>13</w:t>
      </w:r>
      <w:r w:rsidR="00DE46EE">
        <w:rPr>
          <w:rFonts w:ascii="Arial" w:hAnsi="Arial"/>
        </w:rPr>
        <w:t>.</w:t>
      </w:r>
      <w:r w:rsidR="00073A2E">
        <w:rPr>
          <w:rFonts w:ascii="Arial" w:hAnsi="Arial"/>
        </w:rPr>
        <w:t>4</w:t>
      </w:r>
      <w:r w:rsidR="00DE46EE">
        <w:rPr>
          <w:rFonts w:ascii="Arial" w:hAnsi="Arial"/>
        </w:rPr>
        <w:t>.</w:t>
      </w:r>
      <w:r w:rsidR="00073A2E">
        <w:rPr>
          <w:rFonts w:ascii="Arial" w:hAnsi="Arial"/>
        </w:rPr>
        <w:t>1.1 and 13.4.1.3</w:t>
      </w:r>
      <w:r w:rsidR="00CA1AAA">
        <w:rPr>
          <w:rFonts w:ascii="Arial" w:hAnsi="Arial"/>
        </w:rPr>
        <w:t xml:space="preserve"> both </w:t>
      </w:r>
      <w:r w:rsidRPr="00B1737C">
        <w:rPr>
          <w:rFonts w:ascii="Arial" w:hAnsi="Arial"/>
        </w:rPr>
        <w:t>consist</w:t>
      </w:r>
      <w:r w:rsidR="00073A2E">
        <w:rPr>
          <w:rFonts w:ascii="Arial" w:hAnsi="Arial"/>
        </w:rPr>
        <w:t xml:space="preserve"> </w:t>
      </w:r>
      <w:r w:rsidRPr="00B1737C">
        <w:rPr>
          <w:rFonts w:ascii="Arial" w:hAnsi="Arial"/>
        </w:rPr>
        <w:t xml:space="preserve">of </w:t>
      </w:r>
      <w:r w:rsidR="00A51AD1">
        <w:rPr>
          <w:rFonts w:ascii="Arial" w:hAnsi="Arial"/>
        </w:rPr>
        <w:t>one</w:t>
      </w:r>
      <w:r w:rsidRPr="00B1737C">
        <w:rPr>
          <w:rFonts w:ascii="Arial" w:hAnsi="Arial"/>
        </w:rPr>
        <w:t xml:space="preserve"> subtest with </w:t>
      </w:r>
      <w:r w:rsidR="0068611E" w:rsidRPr="0068611E">
        <w:rPr>
          <w:rFonts w:ascii="Arial" w:hAnsi="Arial"/>
        </w:rPr>
        <w:t>a single NB-IoT</w:t>
      </w:r>
      <w:r w:rsidR="00447A88">
        <w:rPr>
          <w:rFonts w:ascii="Arial" w:hAnsi="Arial"/>
        </w:rPr>
        <w:t xml:space="preserve"> </w:t>
      </w:r>
      <w:r w:rsidR="0068611E" w:rsidRPr="0068611E">
        <w:rPr>
          <w:rFonts w:ascii="Arial" w:hAnsi="Arial"/>
        </w:rPr>
        <w:t>cel</w:t>
      </w:r>
      <w:r w:rsidR="006B43FB">
        <w:rPr>
          <w:rFonts w:ascii="Arial" w:hAnsi="Arial"/>
        </w:rPr>
        <w:t xml:space="preserve">l, </w:t>
      </w:r>
      <w:r w:rsidR="00DE46EE">
        <w:rPr>
          <w:rFonts w:ascii="Arial" w:hAnsi="Arial"/>
        </w:rPr>
        <w:t>and the test</w:t>
      </w:r>
      <w:r w:rsidR="00CA1AAA">
        <w:rPr>
          <w:rFonts w:ascii="Arial" w:hAnsi="Arial"/>
        </w:rPr>
        <w:t xml:space="preserve"> case 13</w:t>
      </w:r>
      <w:r w:rsidR="00DE46EE">
        <w:rPr>
          <w:rFonts w:ascii="Arial" w:hAnsi="Arial"/>
        </w:rPr>
        <w:t>.</w:t>
      </w:r>
      <w:r w:rsidR="00CA1AAA">
        <w:rPr>
          <w:rFonts w:ascii="Arial" w:hAnsi="Arial"/>
        </w:rPr>
        <w:t>4</w:t>
      </w:r>
      <w:r w:rsidR="00DE46EE">
        <w:rPr>
          <w:rFonts w:ascii="Arial" w:hAnsi="Arial"/>
        </w:rPr>
        <w:t>.1</w:t>
      </w:r>
      <w:r w:rsidR="00CA1AAA">
        <w:rPr>
          <w:rFonts w:ascii="Arial" w:hAnsi="Arial"/>
        </w:rPr>
        <w:t xml:space="preserve">.2 </w:t>
      </w:r>
      <w:r w:rsidR="00DE46EE">
        <w:rPr>
          <w:rFonts w:ascii="Arial" w:hAnsi="Arial"/>
        </w:rPr>
        <w:t>consists of two similar subtests</w:t>
      </w:r>
      <w:r w:rsidR="00CA1AAA">
        <w:rPr>
          <w:rFonts w:ascii="Arial" w:hAnsi="Arial"/>
        </w:rPr>
        <w:t xml:space="preserve">. </w:t>
      </w:r>
      <w:r w:rsidR="00DE46EE">
        <w:rPr>
          <w:rFonts w:ascii="Arial" w:hAnsi="Arial"/>
        </w:rPr>
        <w:t>T</w:t>
      </w:r>
      <w:r w:rsidRPr="00B1737C">
        <w:rPr>
          <w:rFonts w:ascii="Arial" w:hAnsi="Arial"/>
        </w:rPr>
        <w:t xml:space="preserve">he difference between the </w:t>
      </w:r>
      <w:r w:rsidR="00BC3ACD">
        <w:rPr>
          <w:rFonts w:ascii="Arial" w:hAnsi="Arial"/>
        </w:rPr>
        <w:t>s</w:t>
      </w:r>
      <w:r w:rsidR="007910D8" w:rsidRPr="00B1737C">
        <w:rPr>
          <w:rFonts w:ascii="Arial" w:hAnsi="Arial"/>
        </w:rPr>
        <w:t xml:space="preserve">ubtests </w:t>
      </w:r>
      <w:r w:rsidRPr="00B1737C">
        <w:rPr>
          <w:rFonts w:ascii="Arial" w:hAnsi="Arial"/>
        </w:rPr>
        <w:t>is</w:t>
      </w:r>
      <w:r w:rsidR="00BC3ACD">
        <w:rPr>
          <w:rFonts w:ascii="Arial" w:hAnsi="Arial"/>
        </w:rPr>
        <w:t xml:space="preserve"> that DRX is</w:t>
      </w:r>
      <w:r w:rsidR="00B0164D">
        <w:rPr>
          <w:rFonts w:ascii="Arial" w:hAnsi="Arial"/>
        </w:rPr>
        <w:t xml:space="preserve"> OFF </w:t>
      </w:r>
      <w:r w:rsidR="00BC3ACD">
        <w:rPr>
          <w:rFonts w:ascii="Arial" w:hAnsi="Arial"/>
        </w:rPr>
        <w:t>in Test 1 and DRX</w:t>
      </w:r>
      <w:r w:rsidR="00BC5E1B">
        <w:rPr>
          <w:rFonts w:ascii="Arial" w:hAnsi="Arial"/>
        </w:rPr>
        <w:t xml:space="preserve"> is</w:t>
      </w:r>
      <w:r w:rsidR="00B0164D">
        <w:rPr>
          <w:rFonts w:ascii="Arial" w:hAnsi="Arial"/>
        </w:rPr>
        <w:t xml:space="preserve"> ON </w:t>
      </w:r>
      <w:r w:rsidR="00BC3ACD">
        <w:rPr>
          <w:rFonts w:ascii="Arial" w:hAnsi="Arial"/>
        </w:rPr>
        <w:t>in</w:t>
      </w:r>
      <w:r w:rsidR="00BC5E1B">
        <w:rPr>
          <w:rFonts w:ascii="Arial" w:hAnsi="Arial"/>
        </w:rPr>
        <w:t xml:space="preserve"> </w:t>
      </w:r>
      <w:r w:rsidR="00BC3ACD">
        <w:rPr>
          <w:rFonts w:ascii="Arial" w:hAnsi="Arial"/>
        </w:rPr>
        <w:t xml:space="preserve">Test 2. </w:t>
      </w:r>
      <w:r w:rsidRPr="00B1737C">
        <w:rPr>
          <w:rFonts w:ascii="Arial" w:hAnsi="Arial"/>
        </w:rPr>
        <w:t xml:space="preserve">Each </w:t>
      </w:r>
      <w:r w:rsidR="00BC3ACD">
        <w:rPr>
          <w:rFonts w:ascii="Arial" w:hAnsi="Arial"/>
        </w:rPr>
        <w:t>s</w:t>
      </w:r>
      <w:r w:rsidR="007910D8" w:rsidRPr="00B1737C">
        <w:rPr>
          <w:rFonts w:ascii="Arial" w:hAnsi="Arial"/>
        </w:rPr>
        <w:t xml:space="preserve">ubtest </w:t>
      </w:r>
      <w:r w:rsidRPr="00B1737C">
        <w:rPr>
          <w:rFonts w:ascii="Arial" w:hAnsi="Arial"/>
        </w:rPr>
        <w:t>consists of one</w:t>
      </w:r>
      <w:r w:rsidR="00046F6E">
        <w:rPr>
          <w:rFonts w:ascii="Arial" w:hAnsi="Arial"/>
        </w:rPr>
        <w:t xml:space="preserve"> </w:t>
      </w:r>
      <w:r w:rsidRPr="00B1737C">
        <w:rPr>
          <w:rFonts w:ascii="Arial" w:hAnsi="Arial"/>
        </w:rPr>
        <w:t>time period</w:t>
      </w:r>
      <w:r w:rsidR="00A931B2" w:rsidRPr="00B1737C">
        <w:rPr>
          <w:rFonts w:ascii="Arial" w:hAnsi="Arial"/>
        </w:rPr>
        <w:t>.</w:t>
      </w:r>
      <w:r w:rsidRPr="00B1737C">
        <w:rPr>
          <w:rFonts w:ascii="Arial" w:hAnsi="Arial"/>
        </w:rPr>
        <w:t xml:space="preserve"> </w:t>
      </w:r>
      <w:r w:rsidR="00B1737C" w:rsidRPr="00B1737C">
        <w:rPr>
          <w:rFonts w:ascii="Arial" w:hAnsi="Arial"/>
        </w:rPr>
        <w:t>The downlink timing of Cell 1 is changed and the changes in UE transmit timing are observed</w:t>
      </w:r>
      <w:r w:rsidRPr="00B1737C">
        <w:rPr>
          <w:rFonts w:ascii="Arial" w:hAnsi="Arial"/>
        </w:rPr>
        <w:t>.</w:t>
      </w:r>
      <w:r w:rsidR="00B1737C" w:rsidRPr="00B1737C">
        <w:rPr>
          <w:rFonts w:ascii="Arial" w:hAnsi="Arial"/>
        </w:rPr>
        <w:t xml:space="preserve"> The transmit timing is verified by the UE transmitting </w:t>
      </w:r>
      <w:r w:rsidR="00DE46EE">
        <w:rPr>
          <w:rFonts w:ascii="Arial" w:hAnsi="Arial"/>
        </w:rPr>
        <w:t>NPUSCH</w:t>
      </w:r>
      <w:r w:rsidR="00B1737C" w:rsidRPr="00B1737C">
        <w:rPr>
          <w:rFonts w:ascii="Arial" w:hAnsi="Arial"/>
        </w:rPr>
        <w:t xml:space="preserve"> used as a measurement reference facilitating the SS timing estimation.</w:t>
      </w:r>
      <w:r>
        <w:rPr>
          <w:rFonts w:ascii="Arial" w:hAnsi="Arial"/>
        </w:rPr>
        <w:t xml:space="preserve"> </w:t>
      </w:r>
    </w:p>
    <w:p w14:paraId="247A9F8D" w14:textId="77777777" w:rsidR="00B61F2E" w:rsidRDefault="00B61F2E" w:rsidP="007C7FD6">
      <w:pPr>
        <w:rPr>
          <w:rFonts w:ascii="Arial" w:hAnsi="Arial"/>
        </w:rPr>
      </w:pPr>
    </w:p>
    <w:p w14:paraId="0F47BC31" w14:textId="77777777" w:rsidR="00F1176B" w:rsidRDefault="00F1176B" w:rsidP="007C7FD6">
      <w:pPr>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125331">
        <w:rPr>
          <w:rFonts w:ascii="Arial" w:hAnsi="Arial"/>
          <w:b/>
          <w:sz w:val="22"/>
          <w:szCs w:val="22"/>
        </w:rPr>
        <w:t xml:space="preserve">Calculations for </w:t>
      </w:r>
      <w:r>
        <w:rPr>
          <w:rFonts w:ascii="Arial" w:hAnsi="Arial"/>
          <w:b/>
          <w:sz w:val="22"/>
          <w:szCs w:val="22"/>
        </w:rPr>
        <w:t>Transmit Timing</w:t>
      </w:r>
    </w:p>
    <w:p w14:paraId="7FCBF828" w14:textId="06D465F2" w:rsidR="0007625B" w:rsidRDefault="00FB7D57" w:rsidP="00FB7D57">
      <w:pPr>
        <w:spacing w:before="120" w:after="120"/>
        <w:rPr>
          <w:rFonts w:ascii="Arial" w:hAnsi="Arial"/>
        </w:rPr>
      </w:pPr>
      <w:r w:rsidRPr="00FB7D57">
        <w:rPr>
          <w:rFonts w:ascii="Arial" w:hAnsi="Arial"/>
        </w:rPr>
        <w:t>The UE initial transmission timing error</w:t>
      </w:r>
      <w:r w:rsidR="00B51E28">
        <w:rPr>
          <w:rFonts w:ascii="Arial" w:hAnsi="Arial"/>
        </w:rPr>
        <w:t xml:space="preserve"> </w:t>
      </w:r>
      <w:r w:rsidRPr="00FB7D57">
        <w:rPr>
          <w:rFonts w:ascii="Arial" w:hAnsi="Arial"/>
        </w:rPr>
        <w:t xml:space="preserve">shall be less than or equal to </w:t>
      </w:r>
      <w:r w:rsidRPr="00FB7D57">
        <w:rPr>
          <w:rFonts w:ascii="Arial" w:hAnsi="Arial"/>
        </w:rPr>
        <w:sym w:font="Symbol" w:char="F0B1"/>
      </w:r>
      <w:r w:rsidR="00AD1516">
        <w:rPr>
          <w:rFonts w:ascii="Arial" w:hAnsi="Arial"/>
        </w:rPr>
        <w:t xml:space="preserve"> </w:t>
      </w:r>
      <w:r w:rsidR="00AD1516" w:rsidRPr="00201609">
        <w:rPr>
          <w:rFonts w:ascii="Arial" w:hAnsi="Arial"/>
        </w:rPr>
        <w:t>T</w:t>
      </w:r>
      <w:r w:rsidR="00AD1516" w:rsidRPr="00201609">
        <w:rPr>
          <w:rFonts w:ascii="Arial" w:hAnsi="Arial"/>
          <w:vertAlign w:val="subscript"/>
        </w:rPr>
        <w:t>e</w:t>
      </w:r>
      <w:r w:rsidR="0007625B">
        <w:rPr>
          <w:rFonts w:ascii="Arial" w:hAnsi="Arial"/>
        </w:rPr>
        <w:t>. The timing error limit value T</w:t>
      </w:r>
      <w:r w:rsidR="0007625B" w:rsidRPr="00FB3732">
        <w:rPr>
          <w:rFonts w:ascii="Arial" w:hAnsi="Arial"/>
          <w:vertAlign w:val="subscript"/>
        </w:rPr>
        <w:t>e</w:t>
      </w:r>
      <w:r w:rsidR="0007625B">
        <w:rPr>
          <w:rFonts w:ascii="Arial" w:hAnsi="Arial"/>
        </w:rPr>
        <w:t xml:space="preserve"> is specified both in core requirement and </w:t>
      </w:r>
      <w:r w:rsidR="004537F1">
        <w:rPr>
          <w:rFonts w:ascii="Arial" w:hAnsi="Arial"/>
        </w:rPr>
        <w:t xml:space="preserve">in </w:t>
      </w:r>
      <w:r w:rsidR="0007625B">
        <w:rPr>
          <w:rFonts w:ascii="Arial" w:hAnsi="Arial"/>
        </w:rPr>
        <w:t>test requirement.</w:t>
      </w:r>
      <w:r w:rsidR="00C8626E" w:rsidRPr="00DA17C0">
        <w:rPr>
          <w:rFonts w:ascii="Arial" w:hAnsi="Arial"/>
        </w:rPr>
        <w:t xml:space="preserve"> </w:t>
      </w:r>
    </w:p>
    <w:p w14:paraId="4E0B60B8" w14:textId="34EF6FEE" w:rsidR="00FA3020" w:rsidRDefault="0007625B" w:rsidP="00FB7D57">
      <w:pPr>
        <w:spacing w:before="120" w:after="120"/>
        <w:rPr>
          <w:rFonts w:ascii="Arial" w:hAnsi="Arial"/>
        </w:rPr>
      </w:pPr>
      <w:r>
        <w:rPr>
          <w:rFonts w:ascii="Arial" w:hAnsi="Arial"/>
        </w:rPr>
        <w:t>In core requirement,</w:t>
      </w:r>
      <w:r w:rsidR="00FB7D57" w:rsidRPr="00FB7D57">
        <w:rPr>
          <w:rFonts w:ascii="Arial" w:hAnsi="Arial"/>
        </w:rPr>
        <w:t xml:space="preserve"> the timing error limit value</w:t>
      </w:r>
      <w:r w:rsidR="00AD1516">
        <w:rPr>
          <w:rFonts w:ascii="Arial" w:hAnsi="Arial"/>
        </w:rPr>
        <w:t xml:space="preserve"> </w:t>
      </w:r>
      <w:r w:rsidR="00AD1516" w:rsidRPr="00201609">
        <w:rPr>
          <w:rFonts w:ascii="Arial" w:hAnsi="Arial"/>
        </w:rPr>
        <w:t>T</w:t>
      </w:r>
      <w:r w:rsidR="00AD1516" w:rsidRPr="00201609">
        <w:rPr>
          <w:rFonts w:ascii="Arial" w:hAnsi="Arial"/>
          <w:vertAlign w:val="subscript"/>
        </w:rPr>
        <w:t>e</w:t>
      </w:r>
      <w:r w:rsidR="00AD1516">
        <w:rPr>
          <w:rFonts w:ascii="Arial" w:hAnsi="Arial"/>
        </w:rPr>
        <w:t xml:space="preserve"> </w:t>
      </w:r>
      <w:r w:rsidR="00FB7D57" w:rsidRPr="00FB7D57">
        <w:rPr>
          <w:rFonts w:ascii="Arial" w:hAnsi="Arial"/>
        </w:rPr>
        <w:t xml:space="preserve">is specified in </w:t>
      </w:r>
      <w:r w:rsidR="00E33FB4">
        <w:rPr>
          <w:rFonts w:ascii="Arial" w:hAnsi="Arial"/>
        </w:rPr>
        <w:t>T</w:t>
      </w:r>
      <w:r w:rsidR="00F4279D">
        <w:rPr>
          <w:rFonts w:ascii="Arial" w:hAnsi="Arial"/>
        </w:rPr>
        <w:t>S 36.133</w:t>
      </w:r>
      <w:r w:rsidR="00A0733D">
        <w:rPr>
          <w:rFonts w:ascii="Arial" w:hAnsi="Arial"/>
        </w:rPr>
        <w:t xml:space="preserve"> </w:t>
      </w:r>
      <w:r w:rsidR="00212CFB">
        <w:rPr>
          <w:rFonts w:ascii="Arial" w:hAnsi="Arial"/>
        </w:rPr>
        <w:t xml:space="preserve">Table </w:t>
      </w:r>
      <w:r w:rsidR="00E33FB4" w:rsidRPr="00E33FB4">
        <w:rPr>
          <w:rFonts w:ascii="Arial" w:hAnsi="Arial"/>
        </w:rPr>
        <w:t>7.</w:t>
      </w:r>
      <w:r w:rsidR="00990334">
        <w:rPr>
          <w:rFonts w:ascii="Arial" w:hAnsi="Arial"/>
        </w:rPr>
        <w:t>20</w:t>
      </w:r>
      <w:r w:rsidR="0049044C">
        <w:rPr>
          <w:rFonts w:ascii="Arial" w:hAnsi="Arial"/>
        </w:rPr>
        <w:t>A</w:t>
      </w:r>
      <w:r w:rsidR="00990334">
        <w:rPr>
          <w:rFonts w:ascii="Arial" w:hAnsi="Arial"/>
        </w:rPr>
        <w:t>.2</w:t>
      </w:r>
      <w:r w:rsidR="00E33FB4" w:rsidRPr="00E33FB4">
        <w:rPr>
          <w:rFonts w:ascii="Arial" w:hAnsi="Arial"/>
        </w:rPr>
        <w:t>-1</w:t>
      </w:r>
      <w:r w:rsidR="0049044C">
        <w:rPr>
          <w:rFonts w:ascii="Arial" w:hAnsi="Arial"/>
        </w:rPr>
        <w:t>:</w:t>
      </w:r>
    </w:p>
    <w:p w14:paraId="208B54E4" w14:textId="77777777" w:rsidR="004E695F" w:rsidRPr="004E695F" w:rsidRDefault="004E695F" w:rsidP="004E695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E695F">
        <w:rPr>
          <w:rFonts w:ascii="Arial" w:eastAsia="Times New Roman" w:hAnsi="Arial"/>
          <w:b/>
          <w:snapToGrid w:val="0"/>
          <w:highlight w:val="lightGray"/>
          <w:lang w:eastAsia="en-GB"/>
        </w:rPr>
        <w:t>Table 7.20A.2-1: T</w:t>
      </w:r>
      <w:r w:rsidRPr="004E695F">
        <w:rPr>
          <w:rFonts w:ascii="Arial" w:eastAsia="Times New Roman" w:hAnsi="Arial"/>
          <w:b/>
          <w:snapToGrid w:val="0"/>
          <w:highlight w:val="lightGray"/>
          <w:vertAlign w:val="subscript"/>
          <w:lang w:eastAsia="en-GB"/>
        </w:rPr>
        <w:t>e</w:t>
      </w:r>
      <w:r w:rsidRPr="004E695F">
        <w:rPr>
          <w:rFonts w:ascii="Arial" w:eastAsia="Times New Roman" w:hAnsi="Arial"/>
          <w:b/>
          <w:snapToGrid w:val="0"/>
          <w:highlight w:val="lightGray"/>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098"/>
      </w:tblGrid>
      <w:tr w:rsidR="004E695F" w:rsidRPr="004E695F" w14:paraId="2138C2FB"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C4465D4" w14:textId="77777777"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E695F">
              <w:rPr>
                <w:rFonts w:ascii="Arial" w:eastAsia="Times New Roman" w:hAnsi="Arial" w:cs="Arial"/>
                <w:b/>
                <w:sz w:val="18"/>
                <w:highlight w:val="lightGray"/>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70335EF" w14:textId="77777777"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E695F">
              <w:rPr>
                <w:rFonts w:ascii="Arial" w:eastAsia="Times New Roman" w:hAnsi="Arial" w:cs="Arial"/>
                <w:b/>
                <w:sz w:val="18"/>
                <w:highlight w:val="lightGray"/>
                <w:lang w:eastAsia="en-GB"/>
              </w:rPr>
              <w:t>T</w:t>
            </w:r>
            <w:r w:rsidRPr="004E695F">
              <w:rPr>
                <w:rFonts w:ascii="Arial" w:eastAsia="Times New Roman" w:hAnsi="Arial" w:cs="Arial"/>
                <w:b/>
                <w:sz w:val="18"/>
                <w:highlight w:val="lightGray"/>
                <w:vertAlign w:val="subscript"/>
                <w:lang w:eastAsia="en-GB"/>
              </w:rPr>
              <w:t>e_</w:t>
            </w:r>
          </w:p>
        </w:tc>
      </w:tr>
      <w:tr w:rsidR="004E695F" w:rsidRPr="004E695F" w14:paraId="2AA687D2" w14:textId="77777777" w:rsidTr="00A7373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99CD0A8" w14:textId="77777777"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4E695F">
              <w:rPr>
                <w:rFonts w:ascii="Arial" w:eastAsia="Times New Roman" w:hAnsi="Arial" w:cs="Arial"/>
                <w:sz w:val="18"/>
                <w:highlight w:val="lightGray"/>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2FFD7CB9" w14:textId="5CF5384D" w:rsidR="004E695F" w:rsidRPr="004E695F" w:rsidRDefault="004E695F" w:rsidP="004E695F">
            <w:pPr>
              <w:keepNext/>
              <w:keepLines/>
              <w:overflowPunct w:val="0"/>
              <w:autoSpaceDE w:val="0"/>
              <w:autoSpaceDN w:val="0"/>
              <w:adjustRightInd w:val="0"/>
              <w:spacing w:after="0"/>
              <w:jc w:val="center"/>
              <w:textAlignment w:val="baseline"/>
              <w:rPr>
                <w:rFonts w:ascii="Arial" w:eastAsia="Times New Roman" w:hAnsi="Arial" w:cs="Arial"/>
                <w:sz w:val="18"/>
                <w:highlight w:val="lightGray"/>
                <w:vertAlign w:val="superscript"/>
                <w:lang w:eastAsia="en-GB"/>
              </w:rPr>
            </w:pPr>
            <w:r w:rsidRPr="004E695F">
              <w:rPr>
                <w:rFonts w:ascii="Arial" w:eastAsia="Times New Roman" w:hAnsi="Arial" w:cs="Arial"/>
                <w:sz w:val="18"/>
                <w:highlight w:val="lightGray"/>
                <w:lang w:eastAsia="en-GB"/>
              </w:rPr>
              <w:t>97*T</w:t>
            </w:r>
            <w:r w:rsidRPr="004E695F">
              <w:rPr>
                <w:rFonts w:ascii="Arial" w:eastAsia="Times New Roman" w:hAnsi="Arial" w:cs="Arial"/>
                <w:sz w:val="18"/>
                <w:highlight w:val="lightGray"/>
                <w:vertAlign w:val="subscript"/>
                <w:lang w:eastAsia="en-GB"/>
              </w:rPr>
              <w:t>S</w:t>
            </w:r>
          </w:p>
        </w:tc>
      </w:tr>
      <w:tr w:rsidR="004E695F" w:rsidRPr="004E695F" w14:paraId="32C30F31" w14:textId="77777777" w:rsidTr="00A7373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1B5491F" w14:textId="77777777" w:rsidR="004E695F" w:rsidRPr="004E695F" w:rsidRDefault="004E695F" w:rsidP="004E695F">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E695F">
              <w:rPr>
                <w:rFonts w:ascii="Arial" w:eastAsia="Times New Roman" w:hAnsi="Arial" w:cs="Arial"/>
                <w:sz w:val="18"/>
                <w:highlight w:val="lightGray"/>
                <w:lang w:eastAsia="en-GB"/>
              </w:rPr>
              <w:t>Note 1:</w:t>
            </w:r>
            <w:r w:rsidRPr="004E695F">
              <w:rPr>
                <w:rFonts w:ascii="Arial" w:eastAsia="Times New Roman" w:hAnsi="Arial" w:cs="Arial"/>
                <w:sz w:val="18"/>
                <w:highlight w:val="lightGray"/>
                <w:lang w:eastAsia="en-GB"/>
              </w:rPr>
              <w:tab/>
              <w:t>T</w:t>
            </w:r>
            <w:r w:rsidRPr="004E695F">
              <w:rPr>
                <w:rFonts w:ascii="Arial" w:eastAsia="Times New Roman" w:hAnsi="Arial" w:cs="Arial"/>
                <w:sz w:val="18"/>
                <w:highlight w:val="lightGray"/>
                <w:vertAlign w:val="subscript"/>
                <w:lang w:eastAsia="en-GB"/>
              </w:rPr>
              <w:t>S</w:t>
            </w:r>
            <w:r w:rsidRPr="004E695F">
              <w:rPr>
                <w:rFonts w:ascii="Arial" w:eastAsia="Times New Roman" w:hAnsi="Arial" w:cs="Arial"/>
                <w:sz w:val="18"/>
                <w:highlight w:val="lightGray"/>
                <w:lang w:eastAsia="en-GB"/>
              </w:rPr>
              <w:t xml:space="preserve"> is the basic timing unit defined in TS 36.211</w:t>
            </w:r>
          </w:p>
        </w:tc>
      </w:tr>
    </w:tbl>
    <w:p w14:paraId="07D49FB6" w14:textId="427C5D3E" w:rsidR="00C6137E" w:rsidRDefault="00C6137E" w:rsidP="00FB7D57">
      <w:pPr>
        <w:spacing w:before="120" w:after="120"/>
        <w:rPr>
          <w:rFonts w:ascii="Arial" w:hAnsi="Arial"/>
        </w:rPr>
      </w:pPr>
    </w:p>
    <w:p w14:paraId="3811D9CF" w14:textId="6803E174" w:rsidR="00BB03C8" w:rsidRPr="00FB3732" w:rsidRDefault="00BB03C8" w:rsidP="00FB3732">
      <w:pPr>
        <w:rPr>
          <w:rFonts w:ascii="Arial" w:hAnsi="Arial" w:cs="Arial"/>
          <w:lang w:val="en-US"/>
        </w:rPr>
      </w:pPr>
      <w:r w:rsidRPr="00FB3732">
        <w:rPr>
          <w:rFonts w:ascii="Arial" w:hAnsi="Arial" w:cs="Arial"/>
        </w:rPr>
        <w:t>In test requirement</w:t>
      </w:r>
      <w:r w:rsidR="00314594" w:rsidRPr="00FB3732">
        <w:rPr>
          <w:rFonts w:ascii="Arial" w:hAnsi="Arial" w:cs="Arial"/>
        </w:rPr>
        <w:t>, the timing error limit value T</w:t>
      </w:r>
      <w:r w:rsidR="00314594" w:rsidRPr="00FB3732">
        <w:rPr>
          <w:rFonts w:ascii="Arial" w:hAnsi="Arial" w:cs="Arial"/>
          <w:vertAlign w:val="subscript"/>
        </w:rPr>
        <w:t>e</w:t>
      </w:r>
      <w:r w:rsidR="00314594" w:rsidRPr="00FB3732">
        <w:rPr>
          <w:rFonts w:ascii="Arial" w:hAnsi="Arial" w:cs="Arial"/>
        </w:rPr>
        <w:t xml:space="preserve"> is specified in TS 36.133 clause </w:t>
      </w:r>
      <w:r w:rsidR="00090CAB" w:rsidRPr="00FB3732">
        <w:rPr>
          <w:rFonts w:ascii="Arial" w:hAnsi="Arial" w:cs="Arial"/>
        </w:rPr>
        <w:t>A.13.4.1.</w:t>
      </w:r>
      <w:r w:rsidR="00AE04AB" w:rsidRPr="00FB3732">
        <w:rPr>
          <w:rFonts w:ascii="Arial" w:hAnsi="Arial" w:cs="Arial"/>
        </w:rPr>
        <w:t>1</w:t>
      </w:r>
      <w:r w:rsidR="00090CAB" w:rsidRPr="00FB3732">
        <w:rPr>
          <w:rFonts w:ascii="Arial" w:hAnsi="Arial" w:cs="Arial"/>
        </w:rPr>
        <w:t>.2, A.13.4.1.2.2 and</w:t>
      </w:r>
      <w:r w:rsidR="00B47B3A" w:rsidRPr="00FB3732">
        <w:rPr>
          <w:rFonts w:ascii="Arial" w:hAnsi="Arial" w:cs="Arial"/>
        </w:rPr>
        <w:t xml:space="preserve"> A.13.4.1.3.2</w:t>
      </w:r>
      <w:r w:rsidR="001751AE" w:rsidRPr="00FB3732">
        <w:rPr>
          <w:rFonts w:ascii="Arial" w:hAnsi="Arial" w:cs="Arial"/>
        </w:rPr>
        <w:t>. T</w:t>
      </w:r>
      <w:r w:rsidR="001751AE" w:rsidRPr="00FB3732">
        <w:rPr>
          <w:rFonts w:ascii="Arial" w:hAnsi="Arial" w:cs="Arial"/>
          <w:vertAlign w:val="subscript"/>
        </w:rPr>
        <w:t>GNSS_margin</w:t>
      </w:r>
      <w:r w:rsidR="001751AE" w:rsidRPr="00FB3732">
        <w:rPr>
          <w:rFonts w:ascii="Arial" w:hAnsi="Arial" w:cs="Arial"/>
        </w:rPr>
        <w:t xml:space="preserve"> is the margin for the GNSS position definition error considered in the core requirement, which needs to be substracted for the test requirement, due to the </w:t>
      </w:r>
      <w:r w:rsidR="002A5D3D" w:rsidRPr="00FB3732">
        <w:rPr>
          <w:rFonts w:ascii="Arial" w:hAnsi="Arial" w:cs="Arial"/>
        </w:rPr>
        <w:t xml:space="preserve">usage </w:t>
      </w:r>
      <w:r w:rsidR="001751AE" w:rsidRPr="00FB3732">
        <w:rPr>
          <w:rFonts w:ascii="Arial" w:hAnsi="Arial" w:cs="Arial"/>
        </w:rPr>
        <w:t>of AT commands in the test</w:t>
      </w:r>
      <w:r w:rsidR="00C0374B" w:rsidRPr="00FB3732">
        <w:rPr>
          <w:rFonts w:ascii="Arial" w:eastAsiaTheme="minorEastAsia" w:hAnsi="Arial" w:cs="Arial"/>
          <w:lang w:val="en-US" w:eastAsia="zh-CN"/>
        </w:rPr>
        <w:t>.</w:t>
      </w:r>
    </w:p>
    <w:p w14:paraId="5CA1B664" w14:textId="4653CD6C" w:rsidR="002B31FA" w:rsidRPr="006B55B6" w:rsidRDefault="00D14BD6" w:rsidP="002B31FA">
      <w:pPr>
        <w:spacing w:before="120" w:after="120"/>
        <w:rPr>
          <w:rFonts w:ascii="Arial" w:hAnsi="Arial" w:cs="Arial"/>
        </w:rPr>
      </w:pPr>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uplink signal transmit </w:t>
      </w:r>
      <w:r w:rsidR="009F4D9A">
        <w:rPr>
          <w:rFonts w:ascii="Arial" w:hAnsi="Arial" w:cs="Arial"/>
        </w:rPr>
        <w:t xml:space="preserve">timing relative to downlink is </w:t>
      </w:r>
      <w:r w:rsidR="0018564B">
        <w:rPr>
          <w:rFonts w:ascii="Arial" w:hAnsi="Arial" w:cs="Arial"/>
        </w:rPr>
        <w:t>3</w:t>
      </w:r>
      <w:r w:rsidR="005C0562">
        <w:rPr>
          <w:rFonts w:ascii="Arial" w:hAnsi="Arial" w:cs="Arial"/>
        </w:rPr>
        <w:t>*</w:t>
      </w:r>
      <w:r w:rsidR="002B31FA" w:rsidRPr="00620694">
        <w:rPr>
          <w:rFonts w:ascii="Arial" w:hAnsi="Arial" w:cs="Arial"/>
        </w:rPr>
        <w:t>T</w:t>
      </w:r>
      <w:r w:rsidR="002B31FA" w:rsidRPr="00620694">
        <w:rPr>
          <w:rFonts w:ascii="Arial" w:hAnsi="Arial" w:cs="Arial"/>
          <w:vertAlign w:val="subscript"/>
        </w:rPr>
        <w:t>s</w:t>
      </w:r>
      <w:r w:rsidR="002B31FA" w:rsidRPr="00620694">
        <w:rPr>
          <w:rFonts w:ascii="Arial" w:hAnsi="Arial" w:cs="Arial"/>
        </w:rPr>
        <w:t xml:space="preserve">, </w:t>
      </w:r>
      <w:r w:rsidR="0018564B">
        <w:rPr>
          <w:rFonts w:ascii="Arial" w:hAnsi="Arial" w:cs="Arial"/>
        </w:rPr>
        <w:t xml:space="preserve">as already specified for related timing test cases in TS </w:t>
      </w:r>
      <w:r w:rsidR="008662BC">
        <w:rPr>
          <w:rFonts w:ascii="Arial" w:hAnsi="Arial" w:cs="Arial"/>
        </w:rPr>
        <w:t xml:space="preserve">36.521-3 </w:t>
      </w:r>
      <w:r w:rsidR="007D5EEF">
        <w:rPr>
          <w:rFonts w:ascii="Arial" w:hAnsi="Arial" w:cs="Arial"/>
        </w:rPr>
        <w:t xml:space="preserve">and which </w:t>
      </w:r>
      <w:r w:rsidR="003F1F5C">
        <w:rPr>
          <w:rFonts w:ascii="Arial" w:hAnsi="Arial" w:cs="Arial"/>
        </w:rPr>
        <w:t xml:space="preserve">is also </w:t>
      </w:r>
      <w:r w:rsidR="00A5489B">
        <w:rPr>
          <w:rFonts w:ascii="Arial" w:hAnsi="Arial" w:cs="Arial"/>
        </w:rPr>
        <w:t>defined in TS 36.903 clause B.6</w:t>
      </w:r>
      <w:r w:rsidR="004B384C">
        <w:rPr>
          <w:rFonts w:ascii="Arial" w:hAnsi="Arial" w:cs="Arial"/>
        </w:rPr>
        <w:t>.</w:t>
      </w:r>
    </w:p>
    <w:p w14:paraId="42DF131D" w14:textId="77777777" w:rsidR="00D65DB8" w:rsidRDefault="00D65DB8" w:rsidP="002B31FA">
      <w:pPr>
        <w:spacing w:before="120" w:after="120"/>
        <w:jc w:val="both"/>
        <w:rPr>
          <w:rFonts w:ascii="Arial" w:hAnsi="Arial" w:cs="Arial"/>
        </w:rPr>
      </w:pPr>
    </w:p>
    <w:p w14:paraId="02ED11E3" w14:textId="20D4B1EE" w:rsidR="00D65DB8" w:rsidRDefault="00D65DB8" w:rsidP="002B31FA">
      <w:pPr>
        <w:spacing w:before="120" w:after="120"/>
        <w:jc w:val="both"/>
        <w:rPr>
          <w:rFonts w:ascii="Arial" w:hAnsi="Arial" w:cs="Arial"/>
        </w:rPr>
      </w:pPr>
      <w:r>
        <w:rPr>
          <w:rFonts w:ascii="Arial" w:hAnsi="Arial" w:cs="Arial"/>
        </w:rPr>
        <w:t xml:space="preserve">For </w:t>
      </w:r>
      <w:r w:rsidR="007F4C12">
        <w:rPr>
          <w:rFonts w:ascii="Arial" w:hAnsi="Arial" w:cs="Arial"/>
        </w:rPr>
        <w:t>13</w:t>
      </w:r>
      <w:r w:rsidR="00F326F0">
        <w:rPr>
          <w:rFonts w:ascii="Arial" w:hAnsi="Arial" w:cs="Arial"/>
        </w:rPr>
        <w:t>.</w:t>
      </w:r>
      <w:r w:rsidR="007F4C12">
        <w:rPr>
          <w:rFonts w:ascii="Arial" w:hAnsi="Arial" w:cs="Arial"/>
        </w:rPr>
        <w:t>4</w:t>
      </w:r>
      <w:r w:rsidR="00F326F0">
        <w:rPr>
          <w:rFonts w:ascii="Arial" w:hAnsi="Arial" w:cs="Arial"/>
        </w:rPr>
        <w:t>.1</w:t>
      </w:r>
      <w:r w:rsidR="007F4C12">
        <w:rPr>
          <w:rFonts w:ascii="Arial" w:hAnsi="Arial" w:cs="Arial"/>
        </w:rPr>
        <w:t>.</w:t>
      </w:r>
      <w:r w:rsidR="007D4C81">
        <w:rPr>
          <w:rFonts w:ascii="Arial" w:hAnsi="Arial" w:cs="Arial"/>
        </w:rPr>
        <w:t>1</w:t>
      </w:r>
      <w:r w:rsidR="00152E2E">
        <w:rPr>
          <w:rFonts w:ascii="Arial" w:hAnsi="Arial" w:cs="Arial"/>
        </w:rPr>
        <w:t xml:space="preserve">, </w:t>
      </w:r>
      <w:r w:rsidR="007F4C12">
        <w:rPr>
          <w:rFonts w:ascii="Arial" w:hAnsi="Arial" w:cs="Arial"/>
        </w:rPr>
        <w:t>13</w:t>
      </w:r>
      <w:r w:rsidR="00152E2E">
        <w:rPr>
          <w:rFonts w:ascii="Arial" w:hAnsi="Arial" w:cs="Arial"/>
        </w:rPr>
        <w:t>.</w:t>
      </w:r>
      <w:r w:rsidR="007F4C12">
        <w:rPr>
          <w:rFonts w:ascii="Arial" w:hAnsi="Arial" w:cs="Arial"/>
        </w:rPr>
        <w:t>4</w:t>
      </w:r>
      <w:r w:rsidR="00152E2E">
        <w:rPr>
          <w:rFonts w:ascii="Arial" w:hAnsi="Arial" w:cs="Arial"/>
        </w:rPr>
        <w:t>.1</w:t>
      </w:r>
      <w:r w:rsidR="007F4C12">
        <w:rPr>
          <w:rFonts w:ascii="Arial" w:hAnsi="Arial" w:cs="Arial"/>
        </w:rPr>
        <w:t>.2</w:t>
      </w:r>
      <w:r w:rsidR="007D4C81">
        <w:rPr>
          <w:rFonts w:ascii="Arial" w:hAnsi="Arial" w:cs="Arial"/>
        </w:rPr>
        <w:t xml:space="preserve"> and </w:t>
      </w:r>
      <w:r w:rsidR="007F4C12">
        <w:rPr>
          <w:rFonts w:ascii="Arial" w:hAnsi="Arial" w:cs="Arial"/>
        </w:rPr>
        <w:t>13.4.1.3</w:t>
      </w:r>
      <w:r w:rsidR="001B1CFB">
        <w:rPr>
          <w:rFonts w:ascii="Arial" w:hAnsi="Arial" w:cs="Arial"/>
        </w:rPr>
        <w:t xml:space="preserve">, </w:t>
      </w:r>
      <w:r>
        <w:rPr>
          <w:rFonts w:ascii="Arial" w:hAnsi="Arial" w:cs="Arial"/>
        </w:rPr>
        <w:t>the test requirements are:</w:t>
      </w:r>
    </w:p>
    <w:p w14:paraId="5BD3D67A" w14:textId="77777777" w:rsidR="002B31FA" w:rsidRPr="006B55B6" w:rsidRDefault="002B31FA" w:rsidP="002B31FA">
      <w:pPr>
        <w:spacing w:before="120" w:after="120"/>
        <w:jc w:val="both"/>
        <w:rPr>
          <w:rFonts w:ascii="Arial" w:hAnsi="Arial" w:cs="Arial"/>
        </w:rPr>
      </w:pPr>
      <w:r w:rsidRPr="006B55B6">
        <w:rPr>
          <w:rFonts w:ascii="Arial" w:hAnsi="Arial" w:cs="Arial"/>
        </w:rPr>
        <w:t>Formula: Upper limit + TT, Lower limit – TT:</w:t>
      </w:r>
    </w:p>
    <w:p w14:paraId="68D7FC2F" w14:textId="629554BF" w:rsidR="002B31FA" w:rsidRPr="00FB3732" w:rsidRDefault="009F4D9A" w:rsidP="002B31FA">
      <w:pPr>
        <w:spacing w:before="120" w:after="120"/>
        <w:jc w:val="both"/>
        <w:rPr>
          <w:rFonts w:ascii="Arial" w:hAnsi="Arial" w:cs="Arial"/>
          <w:b/>
        </w:rPr>
      </w:pPr>
      <w:r>
        <w:rPr>
          <w:rFonts w:ascii="Arial" w:hAnsi="Arial" w:cs="Arial"/>
        </w:rPr>
        <w:t xml:space="preserve">Normal conditions </w:t>
      </w:r>
      <w:r w:rsidR="00D14BD6">
        <w:rPr>
          <w:rFonts w:ascii="Arial" w:hAnsi="Arial" w:cs="Arial"/>
        </w:rPr>
        <w:t>(</w:t>
      </w:r>
      <w:r w:rsidR="00D14BD6" w:rsidRPr="006B55B6">
        <w:rPr>
          <w:rFonts w:ascii="Arial" w:hAnsi="Arial" w:cs="Arial"/>
        </w:rPr>
        <w:t>±</w:t>
      </w:r>
      <w:r w:rsidR="009A70EF">
        <w:rPr>
          <w:rFonts w:ascii="Arial" w:hAnsi="Arial" w:cs="Arial"/>
        </w:rPr>
        <w:t>(</w:t>
      </w:r>
      <w:r w:rsidR="00876738">
        <w:rPr>
          <w:rFonts w:ascii="Arial" w:hAnsi="Arial" w:cs="Arial"/>
        </w:rPr>
        <w:t>97</w:t>
      </w:r>
      <w:r w:rsidR="00D14BD6" w:rsidRPr="00D14BD6">
        <w:rPr>
          <w:rFonts w:ascii="Arial" w:hAnsi="Arial" w:cs="Arial"/>
        </w:rPr>
        <w:t>*T</w:t>
      </w:r>
      <w:r w:rsidR="00D14BD6" w:rsidRPr="00D14BD6">
        <w:rPr>
          <w:rFonts w:ascii="Arial" w:hAnsi="Arial" w:cs="Arial"/>
          <w:vertAlign w:val="subscript"/>
        </w:rPr>
        <w:t>S</w:t>
      </w:r>
      <w:r w:rsidR="009A70EF">
        <w:rPr>
          <w:rFonts w:ascii="Arial" w:hAnsi="Arial" w:cs="Arial"/>
        </w:rPr>
        <w:t>-T</w:t>
      </w:r>
      <w:r w:rsidR="009A70EF">
        <w:rPr>
          <w:rFonts w:ascii="Arial" w:hAnsi="Arial" w:cs="Arial"/>
          <w:vertAlign w:val="subscript"/>
        </w:rPr>
        <w:t>GNSS_margin</w:t>
      </w:r>
      <w:r w:rsidR="009A70EF" w:rsidRPr="00FB3732">
        <w:rPr>
          <w:rFonts w:ascii="Arial" w:hAnsi="Arial" w:cs="Arial"/>
        </w:rPr>
        <w:t>)</w:t>
      </w:r>
      <w:r w:rsidR="00D14BD6">
        <w:rPr>
          <w:rFonts w:ascii="Arial" w:hAnsi="Arial" w:cs="Arial"/>
        </w:rPr>
        <w:t xml:space="preserve"> </w:t>
      </w:r>
      <w:r w:rsidR="00D14BD6" w:rsidRPr="006B55B6">
        <w:rPr>
          <w:rFonts w:ascii="Arial" w:hAnsi="Arial" w:cs="Arial"/>
        </w:rPr>
        <w:t>±</w:t>
      </w:r>
      <w:r w:rsidR="0018564B">
        <w:rPr>
          <w:rFonts w:ascii="Arial" w:hAnsi="Arial" w:cs="Arial"/>
        </w:rPr>
        <w:t>3</w:t>
      </w:r>
      <w:r w:rsidR="00D14BD6" w:rsidRPr="00D14BD6">
        <w:rPr>
          <w:rFonts w:ascii="Arial" w:hAnsi="Arial" w:cs="Arial"/>
        </w:rPr>
        <w:t>*T</w:t>
      </w:r>
      <w:r w:rsidR="00D14BD6" w:rsidRPr="00D14BD6">
        <w:rPr>
          <w:rFonts w:ascii="Arial" w:hAnsi="Arial" w:cs="Arial"/>
          <w:vertAlign w:val="subscript"/>
        </w:rPr>
        <w:t>S</w:t>
      </w:r>
      <w:r w:rsidR="00D14BD6" w:rsidRPr="00D14BD6">
        <w:rPr>
          <w:rFonts w:ascii="Arial" w:hAnsi="Arial" w:cs="Arial"/>
        </w:rPr>
        <w:t xml:space="preserve">) </w:t>
      </w:r>
      <w:r>
        <w:rPr>
          <w:rFonts w:ascii="Arial" w:hAnsi="Arial" w:cs="Arial"/>
        </w:rPr>
        <w:t xml:space="preserve">= </w:t>
      </w:r>
      <w:r w:rsidR="002B31FA" w:rsidRPr="006B55B6">
        <w:rPr>
          <w:rFonts w:ascii="Arial" w:hAnsi="Arial" w:cs="Arial"/>
        </w:rPr>
        <w:t xml:space="preserve">± </w:t>
      </w:r>
      <w:r w:rsidR="00073553">
        <w:rPr>
          <w:rFonts w:ascii="Arial" w:hAnsi="Arial" w:cs="Arial"/>
        </w:rPr>
        <w:t>(</w:t>
      </w:r>
      <w:r w:rsidR="00876738">
        <w:rPr>
          <w:rFonts w:ascii="Arial" w:hAnsi="Arial" w:cs="Arial"/>
          <w:b/>
        </w:rPr>
        <w:t>100</w:t>
      </w:r>
      <w:r w:rsidR="002B31FA" w:rsidRPr="00201609">
        <w:rPr>
          <w:rFonts w:ascii="Arial" w:hAnsi="Arial" w:cs="Arial"/>
          <w:b/>
        </w:rPr>
        <w:t>*T</w:t>
      </w:r>
      <w:r w:rsidR="002B31FA" w:rsidRPr="00201609">
        <w:rPr>
          <w:rFonts w:ascii="Arial" w:hAnsi="Arial" w:cs="Arial"/>
          <w:b/>
          <w:vertAlign w:val="subscript"/>
        </w:rPr>
        <w:t>S</w:t>
      </w:r>
      <w:r w:rsidR="00073553" w:rsidRPr="0030005C">
        <w:rPr>
          <w:rFonts w:ascii="Arial" w:hAnsi="Arial" w:cs="Arial"/>
          <w:b/>
        </w:rPr>
        <w:t>-</w:t>
      </w:r>
      <w:r w:rsidR="00073553" w:rsidRPr="00FB3732">
        <w:rPr>
          <w:rFonts w:ascii="Arial" w:hAnsi="Arial" w:cs="Arial"/>
          <w:b/>
          <w:bCs/>
        </w:rPr>
        <w:t>T</w:t>
      </w:r>
      <w:r w:rsidR="00073553" w:rsidRPr="00FB3732">
        <w:rPr>
          <w:rFonts w:ascii="Arial" w:hAnsi="Arial" w:cs="Arial"/>
          <w:b/>
          <w:bCs/>
          <w:vertAlign w:val="subscript"/>
        </w:rPr>
        <w:t>GNSS_margin</w:t>
      </w:r>
      <w:r w:rsidR="00073553">
        <w:rPr>
          <w:rFonts w:ascii="Arial" w:hAnsi="Arial" w:cs="Arial"/>
        </w:rPr>
        <w:t>)</w:t>
      </w:r>
    </w:p>
    <w:p w14:paraId="40F27D34" w14:textId="77777777" w:rsidR="008A1AA1" w:rsidRPr="00006B12" w:rsidRDefault="008A1AA1" w:rsidP="00A77DD1">
      <w:pPr>
        <w:spacing w:before="120" w:after="120"/>
        <w:rPr>
          <w:rFonts w:ascii="Arial" w:hAnsi="Arial"/>
        </w:rPr>
      </w:pPr>
    </w:p>
    <w:p w14:paraId="31B9FD79" w14:textId="20DD5C7E" w:rsidR="00201609" w:rsidRDefault="00201609" w:rsidP="00A77DD1">
      <w:pPr>
        <w:spacing w:before="120" w:after="120"/>
        <w:rPr>
          <w:rFonts w:ascii="Arial" w:hAnsi="Arial"/>
        </w:rPr>
      </w:pPr>
      <w:r>
        <w:rPr>
          <w:rFonts w:ascii="Arial" w:hAnsi="Arial"/>
        </w:rPr>
        <w:t>Th</w:t>
      </w:r>
      <w:r w:rsidR="00006B12">
        <w:rPr>
          <w:rFonts w:ascii="Arial" w:hAnsi="Arial"/>
        </w:rPr>
        <w:t>is value is</w:t>
      </w:r>
      <w:r>
        <w:rPr>
          <w:rFonts w:ascii="Arial" w:hAnsi="Arial"/>
        </w:rPr>
        <w:t xml:space="preserve"> therefore used in TS 36.521-3 </w:t>
      </w:r>
      <w:r w:rsidRPr="00201609">
        <w:rPr>
          <w:rFonts w:ascii="Arial" w:hAnsi="Arial"/>
        </w:rPr>
        <w:t xml:space="preserve">Table </w:t>
      </w:r>
      <w:r w:rsidR="00957337">
        <w:rPr>
          <w:rFonts w:ascii="Arial" w:hAnsi="Arial"/>
        </w:rPr>
        <w:t>13</w:t>
      </w:r>
      <w:r w:rsidRPr="00201609">
        <w:rPr>
          <w:rFonts w:ascii="Arial" w:hAnsi="Arial"/>
        </w:rPr>
        <w:t>.</w:t>
      </w:r>
      <w:r w:rsidR="00957337">
        <w:rPr>
          <w:rFonts w:ascii="Arial" w:hAnsi="Arial"/>
        </w:rPr>
        <w:t>4</w:t>
      </w:r>
      <w:r w:rsidRPr="00201609">
        <w:rPr>
          <w:rFonts w:ascii="Arial" w:hAnsi="Arial"/>
        </w:rPr>
        <w:t>.1</w:t>
      </w:r>
      <w:r w:rsidR="00957337">
        <w:rPr>
          <w:rFonts w:ascii="Arial" w:hAnsi="Arial"/>
        </w:rPr>
        <w:t>.1</w:t>
      </w:r>
      <w:r w:rsidRPr="00201609">
        <w:rPr>
          <w:rFonts w:ascii="Arial" w:hAnsi="Arial"/>
        </w:rPr>
        <w:t>.5-</w:t>
      </w:r>
      <w:r w:rsidR="00957337">
        <w:rPr>
          <w:rFonts w:ascii="Arial" w:hAnsi="Arial"/>
        </w:rPr>
        <w:t>2, 13</w:t>
      </w:r>
      <w:r w:rsidR="00A42E8F" w:rsidRPr="00201609">
        <w:rPr>
          <w:rFonts w:ascii="Arial" w:hAnsi="Arial"/>
        </w:rPr>
        <w:t>.</w:t>
      </w:r>
      <w:r w:rsidR="00957337">
        <w:rPr>
          <w:rFonts w:ascii="Arial" w:hAnsi="Arial"/>
        </w:rPr>
        <w:t>4</w:t>
      </w:r>
      <w:r w:rsidR="00A42E8F" w:rsidRPr="00201609">
        <w:rPr>
          <w:rFonts w:ascii="Arial" w:hAnsi="Arial"/>
        </w:rPr>
        <w:t>.1</w:t>
      </w:r>
      <w:r w:rsidR="00957337">
        <w:rPr>
          <w:rFonts w:ascii="Arial" w:hAnsi="Arial"/>
        </w:rPr>
        <w:t>.2</w:t>
      </w:r>
      <w:r w:rsidR="00A42E8F" w:rsidRPr="00201609">
        <w:rPr>
          <w:rFonts w:ascii="Arial" w:hAnsi="Arial"/>
        </w:rPr>
        <w:t>.5-</w:t>
      </w:r>
      <w:r w:rsidR="004537B3">
        <w:rPr>
          <w:rFonts w:ascii="Arial" w:hAnsi="Arial"/>
        </w:rPr>
        <w:t>3</w:t>
      </w:r>
      <w:r w:rsidR="00DA7886">
        <w:rPr>
          <w:rFonts w:ascii="Arial" w:hAnsi="Arial"/>
        </w:rPr>
        <w:t xml:space="preserve"> and </w:t>
      </w:r>
      <w:r w:rsidR="004537B3">
        <w:rPr>
          <w:rFonts w:ascii="Arial" w:hAnsi="Arial"/>
        </w:rPr>
        <w:t>13.4.1.3.5-2</w:t>
      </w:r>
      <w:r w:rsidRPr="00201609">
        <w:rPr>
          <w:rFonts w:ascii="Arial" w:hAnsi="Arial"/>
        </w:rPr>
        <w:t>: Test requirements for T</w:t>
      </w:r>
      <w:r w:rsidRPr="00201609">
        <w:rPr>
          <w:rFonts w:ascii="Arial" w:hAnsi="Arial"/>
          <w:vertAlign w:val="subscript"/>
        </w:rPr>
        <w:t>e</w:t>
      </w:r>
      <w:r w:rsidRPr="00201609">
        <w:rPr>
          <w:rFonts w:ascii="Arial" w:hAnsi="Arial"/>
        </w:rPr>
        <w:t xml:space="preserve"> Timing Error Limit</w:t>
      </w:r>
      <w:r w:rsidR="008A1AA1">
        <w:rPr>
          <w:rFonts w:ascii="Arial" w:hAnsi="Arial"/>
        </w:rPr>
        <w:t>.</w:t>
      </w:r>
    </w:p>
    <w:p w14:paraId="67320A3D" w14:textId="05BFB668" w:rsidR="00702BC0" w:rsidRPr="00A24D1F" w:rsidRDefault="00702BC0" w:rsidP="00A77DD1">
      <w:pPr>
        <w:spacing w:before="120" w:after="120"/>
        <w:rPr>
          <w:rFonts w:ascii="Arial" w:hAnsi="Arial"/>
        </w:rPr>
      </w:pPr>
    </w:p>
    <w:p w14:paraId="548BE31E" w14:textId="4CCD9A0B" w:rsidR="00DB4D26" w:rsidRDefault="00702BC0" w:rsidP="00DB4D26">
      <w:pPr>
        <w:spacing w:before="120" w:after="120"/>
        <w:rPr>
          <w:rFonts w:ascii="Arial" w:hAnsi="Arial"/>
        </w:rPr>
      </w:pPr>
      <w:r>
        <w:rPr>
          <w:rFonts w:ascii="Arial" w:hAnsi="Arial"/>
        </w:rPr>
        <w:t>For 13.4.1.2 Test</w:t>
      </w:r>
      <w:r w:rsidR="00DB4D26">
        <w:rPr>
          <w:rFonts w:ascii="Arial" w:hAnsi="Arial"/>
        </w:rPr>
        <w:t xml:space="preserve"> </w:t>
      </w:r>
      <w:r>
        <w:rPr>
          <w:rFonts w:ascii="Arial" w:hAnsi="Arial"/>
        </w:rPr>
        <w:t>2, DRX</w:t>
      </w:r>
      <w:r w:rsidR="00B62E2A">
        <w:rPr>
          <w:rFonts w:ascii="Arial" w:hAnsi="Arial"/>
        </w:rPr>
        <w:t xml:space="preserve"> </w:t>
      </w:r>
      <w:r>
        <w:rPr>
          <w:rFonts w:ascii="Arial" w:hAnsi="Arial"/>
        </w:rPr>
        <w:t>is</w:t>
      </w:r>
      <w:r w:rsidR="00B62E2A">
        <w:rPr>
          <w:rFonts w:ascii="Arial" w:hAnsi="Arial"/>
        </w:rPr>
        <w:t xml:space="preserve"> ON</w:t>
      </w:r>
      <w:r w:rsidR="00733A46">
        <w:rPr>
          <w:rFonts w:ascii="Arial" w:hAnsi="Arial"/>
        </w:rPr>
        <w:t>. T</w:t>
      </w:r>
      <w:r w:rsidR="00DB4D26" w:rsidRPr="00DB4D26">
        <w:rPr>
          <w:rFonts w:ascii="Arial" w:hAnsi="Arial"/>
        </w:rPr>
        <w:t>he first transmission in the DRX cycle immediately after DL timing adjustment</w:t>
      </w:r>
      <w:r w:rsidR="002C43E4">
        <w:rPr>
          <w:rFonts w:ascii="Arial" w:hAnsi="Arial"/>
          <w:lang w:val="en-US"/>
        </w:rPr>
        <w:t xml:space="preserve"> shares the same </w:t>
      </w:r>
      <w:r w:rsidR="00DB4D26">
        <w:rPr>
          <w:rFonts w:ascii="Arial" w:hAnsi="Arial"/>
        </w:rPr>
        <w:t>requirement and</w:t>
      </w:r>
      <w:r w:rsidR="002C43E4">
        <w:rPr>
          <w:rFonts w:ascii="Arial" w:hAnsi="Arial"/>
        </w:rPr>
        <w:t xml:space="preserve"> can use the same </w:t>
      </w:r>
      <w:r w:rsidR="00DB4D26">
        <w:rPr>
          <w:rFonts w:ascii="Arial" w:hAnsi="Arial"/>
        </w:rPr>
        <w:t>test tolerance as initial transmission.</w:t>
      </w:r>
    </w:p>
    <w:p w14:paraId="45B1D06C" w14:textId="5195A7FC" w:rsidR="00DB4D26" w:rsidRDefault="00DB4D26" w:rsidP="00DB4D26">
      <w:pPr>
        <w:spacing w:before="120" w:after="120"/>
        <w:rPr>
          <w:rFonts w:ascii="Arial" w:hAnsi="Arial"/>
        </w:rPr>
      </w:pPr>
    </w:p>
    <w:p w14:paraId="755A45D6" w14:textId="0EA97604" w:rsidR="00DB4D26" w:rsidRPr="00DB4D26" w:rsidRDefault="00DB4D26" w:rsidP="00DB4D26">
      <w:pPr>
        <w:spacing w:before="120" w:after="120"/>
        <w:rPr>
          <w:rFonts w:ascii="Arial" w:hAnsi="Arial"/>
        </w:rPr>
      </w:pPr>
      <w:r>
        <w:rPr>
          <w:rFonts w:ascii="Arial" w:hAnsi="Arial"/>
        </w:rPr>
        <w:t>For 13.4.1.3, transmission segment is configured</w:t>
      </w:r>
      <w:r w:rsidR="00C92226">
        <w:rPr>
          <w:rFonts w:ascii="Arial" w:hAnsi="Arial"/>
        </w:rPr>
        <w:t xml:space="preserve">. </w:t>
      </w:r>
      <w:r w:rsidR="00733A46">
        <w:rPr>
          <w:rFonts w:ascii="Arial" w:hAnsi="Arial"/>
        </w:rPr>
        <w:t>T</w:t>
      </w:r>
      <w:r w:rsidR="00733A46" w:rsidRPr="001F334E">
        <w:rPr>
          <w:rFonts w:ascii="Arial" w:hAnsi="Arial"/>
        </w:rPr>
        <w:t>he first transmission in each segment</w:t>
      </w:r>
      <w:r w:rsidR="00AE35D9">
        <w:rPr>
          <w:rFonts w:ascii="Arial" w:hAnsi="Arial"/>
        </w:rPr>
        <w:t xml:space="preserve"> share</w:t>
      </w:r>
      <w:r w:rsidR="00460A57">
        <w:rPr>
          <w:rFonts w:ascii="Arial" w:hAnsi="Arial"/>
        </w:rPr>
        <w:t xml:space="preserve">s </w:t>
      </w:r>
      <w:r w:rsidR="00AE35D9">
        <w:rPr>
          <w:rFonts w:ascii="Arial" w:hAnsi="Arial"/>
        </w:rPr>
        <w:t xml:space="preserve">the same requirement and can use the same </w:t>
      </w:r>
      <w:r w:rsidR="00733A46">
        <w:rPr>
          <w:rFonts w:ascii="Arial" w:hAnsi="Arial"/>
        </w:rPr>
        <w:t>test tolerance as initial transmission.</w:t>
      </w:r>
    </w:p>
    <w:p w14:paraId="449E8BFD" w14:textId="116D3112" w:rsidR="002B25ED" w:rsidRDefault="002B25ED" w:rsidP="00A77DD1">
      <w:pPr>
        <w:spacing w:before="120" w:after="120"/>
        <w:rPr>
          <w:rFonts w:ascii="Arial" w:hAnsi="Arial"/>
        </w:rPr>
      </w:pPr>
    </w:p>
    <w:p w14:paraId="28E1A16D" w14:textId="768C5B74" w:rsidR="0015687D" w:rsidRPr="0015687D" w:rsidRDefault="0015687D" w:rsidP="0015687D">
      <w:pPr>
        <w:spacing w:before="120" w:after="120"/>
        <w:jc w:val="both"/>
        <w:rPr>
          <w:rFonts w:ascii="Arial" w:eastAsia="宋体" w:hAnsi="Arial" w:cs="Arial"/>
          <w:lang w:eastAsia="zh-CN"/>
        </w:rPr>
      </w:pPr>
      <w:r w:rsidRPr="00ED72AA">
        <w:rPr>
          <w:rFonts w:ascii="Arial" w:hAnsi="Arial" w:cs="Arial"/>
        </w:rPr>
        <w:t xml:space="preserve">For </w:t>
      </w:r>
      <w:r w:rsidR="002C3D40">
        <w:rPr>
          <w:rFonts w:ascii="Arial" w:hAnsi="Arial" w:cs="Arial"/>
        </w:rPr>
        <w:t>13</w:t>
      </w:r>
      <w:r w:rsidRPr="00ED72AA">
        <w:rPr>
          <w:rFonts w:ascii="Arial" w:hAnsi="Arial" w:cs="Arial"/>
        </w:rPr>
        <w:t>.</w:t>
      </w:r>
      <w:r w:rsidR="002C3D40">
        <w:rPr>
          <w:rFonts w:ascii="Arial" w:hAnsi="Arial" w:cs="Arial"/>
        </w:rPr>
        <w:t>4</w:t>
      </w:r>
      <w:r w:rsidRPr="00ED72AA">
        <w:rPr>
          <w:rFonts w:ascii="Arial" w:hAnsi="Arial" w:cs="Arial"/>
        </w:rPr>
        <w:t>.1</w:t>
      </w:r>
      <w:r w:rsidR="002C3D40">
        <w:rPr>
          <w:rFonts w:ascii="Arial" w:hAnsi="Arial" w:cs="Arial"/>
        </w:rPr>
        <w:t>.2</w:t>
      </w:r>
      <w:r w:rsidR="00BC3C68">
        <w:rPr>
          <w:rFonts w:ascii="Arial" w:hAnsi="Arial" w:cs="Arial"/>
        </w:rPr>
        <w:t xml:space="preserve"> </w:t>
      </w:r>
      <w:r w:rsidR="00E918D7">
        <w:rPr>
          <w:rFonts w:ascii="Arial" w:hAnsi="Arial" w:cs="Arial"/>
        </w:rPr>
        <w:t>and 13.4.1.3</w:t>
      </w:r>
      <w:r w:rsidR="000A22A3">
        <w:rPr>
          <w:rFonts w:ascii="Arial" w:hAnsi="Arial" w:cs="Arial"/>
        </w:rPr>
        <w:t xml:space="preserve">, </w:t>
      </w:r>
      <w:r w:rsidR="00BC3C68">
        <w:rPr>
          <w:rFonts w:ascii="Arial" w:hAnsi="Arial" w:cs="Arial"/>
        </w:rPr>
        <w:t>the</w:t>
      </w:r>
      <w:r w:rsidR="0069104C">
        <w:rPr>
          <w:rFonts w:ascii="Arial" w:hAnsi="Arial" w:cs="Arial"/>
        </w:rPr>
        <w:t xml:space="preserve"> uplink transmission repetition is configured. T</w:t>
      </w:r>
      <w:r w:rsidRPr="00ED72AA">
        <w:rPr>
          <w:rFonts w:ascii="Arial" w:hAnsi="Arial" w:cs="Arial"/>
        </w:rPr>
        <w:t>he test system shall also verify that the UE shall not adjust the uplink transmission timing autonomously during an ongoing repetition period. Tak</w:t>
      </w:r>
      <w:r w:rsidR="00B06866" w:rsidRPr="00ED72AA">
        <w:rPr>
          <w:rFonts w:ascii="Arial" w:hAnsi="Arial" w:cs="Arial"/>
        </w:rPr>
        <w:t>ing</w:t>
      </w:r>
      <w:r w:rsidRPr="00ED72AA">
        <w:rPr>
          <w:rFonts w:ascii="Arial" w:hAnsi="Arial" w:cs="Arial"/>
        </w:rPr>
        <w:t xml:space="preserve"> the tolerance of 3*Ts into consideration, UE uplink transmission timing </w:t>
      </w:r>
      <w:r w:rsidR="00541252" w:rsidRPr="00ED72AA">
        <w:rPr>
          <w:rFonts w:ascii="Arial" w:hAnsi="Arial" w:cs="Arial"/>
        </w:rPr>
        <w:t xml:space="preserve">adjustment </w:t>
      </w:r>
      <w:r w:rsidRPr="00ED72AA">
        <w:rPr>
          <w:rFonts w:ascii="Arial" w:hAnsi="Arial" w:cs="Arial"/>
        </w:rPr>
        <w:t>shall not exceed ±3*T</w:t>
      </w:r>
      <w:r w:rsidRPr="00ED72AA">
        <w:rPr>
          <w:rFonts w:ascii="Arial" w:hAnsi="Arial" w:cs="Arial"/>
          <w:vertAlign w:val="subscript"/>
        </w:rPr>
        <w:t>S</w:t>
      </w:r>
      <w:r w:rsidRPr="00ED72AA">
        <w:rPr>
          <w:rFonts w:ascii="Arial" w:eastAsia="宋体" w:hAnsi="Arial" w:cs="Arial" w:hint="eastAsia"/>
          <w:vertAlign w:val="subscript"/>
          <w:lang w:eastAsia="zh-CN"/>
        </w:rPr>
        <w:t>。</w:t>
      </w:r>
      <w:r w:rsidRPr="0015687D">
        <w:rPr>
          <w:rFonts w:ascii="Arial" w:eastAsia="宋体" w:hAnsi="Arial" w:cs="Arial" w:hint="eastAsia"/>
          <w:vertAlign w:val="subscript"/>
          <w:lang w:eastAsia="zh-CN"/>
        </w:rPr>
        <w:t xml:space="preserve"> </w:t>
      </w:r>
    </w:p>
    <w:p w14:paraId="4ADD2AA1" w14:textId="77777777" w:rsidR="00A51651" w:rsidRPr="0015687D" w:rsidRDefault="00A51651" w:rsidP="00A77DD1">
      <w:pPr>
        <w:spacing w:before="120" w:after="120"/>
        <w:rPr>
          <w:rFonts w:ascii="Arial" w:hAnsi="Arial"/>
        </w:rPr>
      </w:pPr>
    </w:p>
    <w:p w14:paraId="1349324C" w14:textId="4296A15D" w:rsidR="00A77DD1" w:rsidRDefault="007316B8" w:rsidP="00A77DD1">
      <w:pPr>
        <w:spacing w:before="120" w:after="120"/>
        <w:rPr>
          <w:rFonts w:ascii="Arial" w:hAnsi="Arial"/>
        </w:rPr>
      </w:pPr>
      <w:r>
        <w:rPr>
          <w:rFonts w:ascii="Arial" w:hAnsi="Arial"/>
        </w:rPr>
        <w:lastRenderedPageBreak/>
        <w:t>In</w:t>
      </w:r>
      <w:r w:rsidR="00CB4518">
        <w:rPr>
          <w:rFonts w:ascii="Arial" w:hAnsi="Arial"/>
        </w:rPr>
        <w:t xml:space="preserve"> </w:t>
      </w:r>
      <w:r w:rsidR="00C2160A">
        <w:rPr>
          <w:rFonts w:ascii="Arial" w:hAnsi="Arial"/>
        </w:rPr>
        <w:t>13</w:t>
      </w:r>
      <w:r w:rsidR="00CB4518">
        <w:rPr>
          <w:rFonts w:ascii="Arial" w:hAnsi="Arial"/>
        </w:rPr>
        <w:t>.</w:t>
      </w:r>
      <w:r w:rsidR="00C2160A">
        <w:rPr>
          <w:rFonts w:ascii="Arial" w:hAnsi="Arial"/>
        </w:rPr>
        <w:t>4</w:t>
      </w:r>
      <w:r w:rsidR="00CB4518">
        <w:rPr>
          <w:rFonts w:ascii="Arial" w:hAnsi="Arial"/>
        </w:rPr>
        <w:t>.1</w:t>
      </w:r>
      <w:r w:rsidR="00C2160A">
        <w:rPr>
          <w:rFonts w:ascii="Arial" w:hAnsi="Arial"/>
        </w:rPr>
        <w:t xml:space="preserve">.1, </w:t>
      </w:r>
      <w:r>
        <w:rPr>
          <w:rFonts w:ascii="Arial" w:hAnsi="Arial"/>
        </w:rPr>
        <w:t xml:space="preserve">it is also verified that </w:t>
      </w:r>
      <w:r w:rsidR="00CB4518">
        <w:rPr>
          <w:rFonts w:ascii="Arial" w:hAnsi="Arial"/>
        </w:rPr>
        <w:t>the UE</w:t>
      </w:r>
      <w:r>
        <w:rPr>
          <w:rFonts w:ascii="Arial" w:hAnsi="Arial"/>
        </w:rPr>
        <w:t xml:space="preserve"> is capable</w:t>
      </w:r>
      <w:r w:rsidR="00EC1B3B">
        <w:rPr>
          <w:rFonts w:ascii="Arial" w:hAnsi="Arial"/>
        </w:rPr>
        <w:t xml:space="preserve"> to </w:t>
      </w:r>
      <w:r>
        <w:rPr>
          <w:rFonts w:ascii="Arial" w:hAnsi="Arial"/>
        </w:rPr>
        <w:t>follow</w:t>
      </w:r>
      <w:r w:rsidR="00EC1B3B">
        <w:rPr>
          <w:rFonts w:ascii="Arial" w:hAnsi="Arial"/>
        </w:rPr>
        <w:t xml:space="preserve"> </w:t>
      </w:r>
      <w:r>
        <w:rPr>
          <w:rFonts w:ascii="Arial" w:hAnsi="Arial"/>
        </w:rPr>
        <w:t>t</w:t>
      </w:r>
      <w:r w:rsidR="00CB4518">
        <w:rPr>
          <w:rFonts w:ascii="Arial" w:hAnsi="Arial"/>
        </w:rPr>
        <w:t>he frame timing change</w:t>
      </w:r>
      <w:r w:rsidR="00775435">
        <w:rPr>
          <w:rFonts w:ascii="Arial" w:hAnsi="Arial"/>
        </w:rPr>
        <w:t xml:space="preserve"> </w:t>
      </w:r>
      <w:r w:rsidR="00CB4518">
        <w:rPr>
          <w:rFonts w:ascii="Arial" w:hAnsi="Arial"/>
        </w:rPr>
        <w:t>of the connected eNodeB.</w:t>
      </w:r>
      <w:r w:rsidR="008B16F5">
        <w:rPr>
          <w:rFonts w:ascii="Arial" w:hAnsi="Arial"/>
        </w:rPr>
        <w:t xml:space="preserve"> </w:t>
      </w:r>
      <w:r w:rsidR="00A77DD1">
        <w:rPr>
          <w:rFonts w:ascii="Arial" w:hAnsi="Arial"/>
        </w:rPr>
        <w:t>T</w:t>
      </w:r>
      <w:r w:rsidR="00A77DD1" w:rsidRPr="00F1176B">
        <w:rPr>
          <w:rFonts w:ascii="Arial" w:hAnsi="Arial"/>
        </w:rPr>
        <w:t>he UE shall be capable of changing the transmission timing according to the received downlink frame</w:t>
      </w:r>
      <w:r w:rsidR="00DA3D75">
        <w:rPr>
          <w:rFonts w:ascii="Arial" w:hAnsi="Arial"/>
        </w:rPr>
        <w:t xml:space="preserve"> </w:t>
      </w:r>
      <w:r w:rsidR="00DA3D75" w:rsidRPr="00DA3D75">
        <w:rPr>
          <w:rFonts w:ascii="Arial" w:hAnsi="Arial"/>
        </w:rPr>
        <w:t>of the serving NB-IoT</w:t>
      </w:r>
      <w:r w:rsidR="00180953">
        <w:rPr>
          <w:rFonts w:ascii="Arial" w:hAnsi="Arial"/>
        </w:rPr>
        <w:t xml:space="preserve"> </w:t>
      </w:r>
      <w:r w:rsidR="00DA3D75" w:rsidRPr="00DA3D75">
        <w:rPr>
          <w:rFonts w:ascii="Arial" w:hAnsi="Arial"/>
        </w:rPr>
        <w:t>cell</w:t>
      </w:r>
      <w:r w:rsidR="00A77DD1">
        <w:rPr>
          <w:rFonts w:ascii="Arial" w:hAnsi="Arial"/>
        </w:rPr>
        <w:t>.</w:t>
      </w:r>
      <w:r w:rsidR="00A77DD1" w:rsidRPr="00F1176B">
        <w:rPr>
          <w:rFonts w:ascii="Arial" w:hAnsi="Arial"/>
        </w:rPr>
        <w:t xml:space="preserve"> When the transmission timing error between the UE and the reference timing exceeds </w:t>
      </w:r>
      <w:r w:rsidR="00A77DD1">
        <w:rPr>
          <w:rFonts w:ascii="Arial" w:hAnsi="Arial" w:cs="Arial"/>
        </w:rPr>
        <w:t>±</w:t>
      </w:r>
      <w:r w:rsidR="002427BC" w:rsidRPr="00201609">
        <w:rPr>
          <w:rFonts w:ascii="Arial" w:hAnsi="Arial"/>
        </w:rPr>
        <w:t>T</w:t>
      </w:r>
      <w:r w:rsidR="002427BC" w:rsidRPr="00201609">
        <w:rPr>
          <w:rFonts w:ascii="Arial" w:hAnsi="Arial"/>
          <w:vertAlign w:val="subscript"/>
        </w:rPr>
        <w:t>e</w:t>
      </w:r>
      <w:r w:rsidR="00BD61D1">
        <w:rPr>
          <w:rFonts w:ascii="Arial" w:hAnsi="Arial"/>
        </w:rPr>
        <w:t xml:space="preserve">, </w:t>
      </w:r>
      <w:r w:rsidR="00A77DD1" w:rsidRPr="00F1176B">
        <w:rPr>
          <w:rFonts w:ascii="Arial" w:hAnsi="Arial"/>
        </w:rPr>
        <w:t xml:space="preserve">the UE is required to adjust its timing to within </w:t>
      </w:r>
      <w:r w:rsidR="00A77DD1">
        <w:rPr>
          <w:rFonts w:ascii="Arial" w:hAnsi="Arial" w:cs="Arial"/>
        </w:rPr>
        <w:t>±</w:t>
      </w:r>
      <w:r w:rsidR="002427BC" w:rsidRPr="00201609">
        <w:rPr>
          <w:rFonts w:ascii="Arial" w:hAnsi="Arial"/>
        </w:rPr>
        <w:t>T</w:t>
      </w:r>
      <w:r w:rsidR="002427BC" w:rsidRPr="00201609">
        <w:rPr>
          <w:rFonts w:ascii="Arial" w:hAnsi="Arial"/>
          <w:vertAlign w:val="subscript"/>
        </w:rPr>
        <w:t>e</w:t>
      </w:r>
      <w:r w:rsidR="00A77DD1" w:rsidRPr="00F1176B">
        <w:rPr>
          <w:rFonts w:ascii="Arial" w:hAnsi="Arial"/>
        </w:rPr>
        <w:t>. The reference timing shall be</w:t>
      </w:r>
      <w:r w:rsidR="001B0519">
        <w:rPr>
          <w:rFonts w:ascii="Arial" w:hAnsi="Arial"/>
        </w:rPr>
        <w:t xml:space="preserve"> </w:t>
      </w:r>
      <w:r w:rsidR="00A77DD1" w:rsidRPr="00F1176B">
        <w:rPr>
          <w:rFonts w:ascii="Arial" w:hAnsi="Arial"/>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1B0519" w:rsidRPr="00445E8A">
        <w:t xml:space="preserve"> </w:t>
      </w:r>
      <w:r w:rsidR="00A77DD1" w:rsidRPr="00F1176B">
        <w:rPr>
          <w:rFonts w:ascii="Arial" w:hAnsi="Arial"/>
        </w:rPr>
        <w:t xml:space="preserve">before the downlink timing. </w:t>
      </w:r>
    </w:p>
    <w:p w14:paraId="7A1B4893" w14:textId="0086401D" w:rsidR="008B16F5" w:rsidRDefault="008B16F5" w:rsidP="00A77DD1">
      <w:pPr>
        <w:spacing w:before="120" w:after="120"/>
        <w:rPr>
          <w:rFonts w:ascii="Arial" w:hAnsi="Arial"/>
        </w:rPr>
      </w:pPr>
      <w:r>
        <w:rPr>
          <w:rFonts w:ascii="Arial" w:hAnsi="Arial"/>
        </w:rPr>
        <w:t>The timing adjustment rules are specified in TS 36.133 clause 7.20</w:t>
      </w:r>
      <w:r w:rsidR="00D32585">
        <w:rPr>
          <w:rFonts w:ascii="Arial" w:hAnsi="Arial"/>
        </w:rPr>
        <w:t>A</w:t>
      </w:r>
      <w:r>
        <w:rPr>
          <w:rFonts w:ascii="Arial" w:hAnsi="Arial"/>
        </w:rPr>
        <w:t>.2</w:t>
      </w:r>
      <w:r w:rsidRPr="0003417E">
        <w:rPr>
          <w:rFonts w:ascii="Arial" w:hAnsi="Arial"/>
        </w:rPr>
        <w:t>:</w:t>
      </w:r>
    </w:p>
    <w:p w14:paraId="507CCA9B" w14:textId="77777777" w:rsidR="00D1719D" w:rsidRPr="00D1719D" w:rsidRDefault="00D1719D" w:rsidP="00D1719D">
      <w:pPr>
        <w:rPr>
          <w:highlight w:val="lightGray"/>
        </w:rPr>
      </w:pPr>
      <w:r w:rsidRPr="00D1719D">
        <w:rPr>
          <w:highlight w:val="lightGray"/>
        </w:rPr>
        <w:t>When no repetition period is configured, or the configured repetition period is R=1, all adjustments made to the UE uplink timing shall follow these rules:</w:t>
      </w:r>
    </w:p>
    <w:p w14:paraId="5E757911" w14:textId="56836829" w:rsidR="00D1719D" w:rsidRPr="00D1719D" w:rsidRDefault="00D1719D" w:rsidP="00D1719D">
      <w:pPr>
        <w:pStyle w:val="B1"/>
        <w:rPr>
          <w:highlight w:val="lightGray"/>
        </w:rPr>
      </w:pPr>
      <w:r w:rsidRPr="00D1719D">
        <w:rPr>
          <w:highlight w:val="lightGray"/>
        </w:rPr>
        <w:t>1)</w:t>
      </w:r>
      <w:r w:rsidRPr="00D1719D">
        <w:rPr>
          <w:highlight w:val="lightGray"/>
        </w:rPr>
        <w:tab/>
        <w:t xml:space="preserve">The maximum amount of the magnitude of the timing change,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D1719D">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D1719D">
        <w:rPr>
          <w:highlight w:val="lightGray"/>
        </w:rPr>
        <w:t xml:space="preserve"> between the previous transmission and the current transmission, in one adjustment shall be 58.33*T</w:t>
      </w:r>
      <w:r w:rsidRPr="00D1719D">
        <w:rPr>
          <w:highlight w:val="lightGray"/>
          <w:vertAlign w:val="subscript"/>
        </w:rPr>
        <w:t>S</w:t>
      </w:r>
      <w:r w:rsidRPr="00D1719D">
        <w:rPr>
          <w:highlight w:val="lightGray"/>
        </w:rPr>
        <w:t xml:space="preserve"> seconds.</w:t>
      </w:r>
    </w:p>
    <w:p w14:paraId="5BB27C6E" w14:textId="311418D0" w:rsidR="00D1719D" w:rsidRPr="00D1719D" w:rsidRDefault="00D1719D" w:rsidP="00D1719D">
      <w:pPr>
        <w:pStyle w:val="B1"/>
        <w:rPr>
          <w:highlight w:val="lightGray"/>
        </w:rPr>
      </w:pPr>
      <w:r w:rsidRPr="00D1719D">
        <w:rPr>
          <w:highlight w:val="lightGray"/>
        </w:rPr>
        <w:t>2)</w:t>
      </w:r>
      <w:r w:rsidRPr="00D1719D">
        <w:rPr>
          <w:highlight w:val="lightGray"/>
        </w:rPr>
        <w:tab/>
        <w:t xml:space="preserve">The minimum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D1719D">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D1719D">
        <w:rPr>
          <w:highlight w:val="lightGray"/>
        </w:rPr>
        <w:t xml:space="preserve"> between the previous transmission and the current transmission, shall be 7*T</w:t>
      </w:r>
      <w:r w:rsidRPr="00D1719D">
        <w:rPr>
          <w:highlight w:val="lightGray"/>
          <w:vertAlign w:val="subscript"/>
        </w:rPr>
        <w:t>S</w:t>
      </w:r>
      <w:r w:rsidRPr="00D1719D">
        <w:rPr>
          <w:highlight w:val="lightGray"/>
        </w:rPr>
        <w:t xml:space="preserve"> per 1second.</w:t>
      </w:r>
    </w:p>
    <w:p w14:paraId="695C8072" w14:textId="6CC502AA" w:rsidR="00D1719D" w:rsidRPr="00D1719D" w:rsidRDefault="00D1719D" w:rsidP="00D1719D">
      <w:pPr>
        <w:pStyle w:val="B1"/>
        <w:rPr>
          <w:highlight w:val="lightGray"/>
        </w:rPr>
      </w:pPr>
      <w:r w:rsidRPr="00D1719D">
        <w:rPr>
          <w:highlight w:val="lightGray"/>
        </w:rPr>
        <w:t>3)</w:t>
      </w:r>
      <w:r w:rsidRPr="00D1719D">
        <w:rPr>
          <w:highlight w:val="lightGray"/>
        </w:rPr>
        <w:tab/>
        <w:t xml:space="preserve">The maximum aggregate adjustment rate, apart from a change of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 UE-specific</m:t>
            </m:r>
          </m:sub>
        </m:sSub>
      </m:oMath>
      <w:r w:rsidRPr="00D1719D">
        <w:rPr>
          <w:highlight w:val="lightGray"/>
        </w:rPr>
        <w:t xml:space="preserve"> due to satellite position update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TA,common</m:t>
            </m:r>
          </m:sub>
        </m:sSub>
      </m:oMath>
      <w:r w:rsidRPr="00D1719D">
        <w:rPr>
          <w:highlight w:val="lightGray"/>
        </w:rPr>
        <w:t xml:space="preserve"> between the previous transmission and the current transmission, shall be 58.33*T</w:t>
      </w:r>
      <w:r w:rsidRPr="00D1719D">
        <w:rPr>
          <w:highlight w:val="lightGray"/>
          <w:vertAlign w:val="subscript"/>
        </w:rPr>
        <w:t>S</w:t>
      </w:r>
      <w:r w:rsidRPr="00D1719D">
        <w:rPr>
          <w:highlight w:val="lightGray"/>
        </w:rPr>
        <w:t xml:space="preserve"> per 200ms.</w:t>
      </w:r>
    </w:p>
    <w:p w14:paraId="1CB87241" w14:textId="77777777" w:rsidR="00D1719D" w:rsidRPr="00445E8A" w:rsidRDefault="00D1719D" w:rsidP="00D1719D">
      <w:r w:rsidRPr="00D1719D">
        <w:rPr>
          <w:highlight w:val="lightGray"/>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372BE186" w14:textId="77777777" w:rsidR="00EF52E1" w:rsidRDefault="00EF52E1" w:rsidP="0082297E">
      <w:pPr>
        <w:spacing w:before="120" w:after="120"/>
        <w:rPr>
          <w:rFonts w:ascii="Arial" w:hAnsi="Arial" w:cs="Arial"/>
        </w:rPr>
      </w:pPr>
    </w:p>
    <w:p w14:paraId="2977AA19" w14:textId="63D076BC" w:rsidR="0082297E" w:rsidRDefault="00A859C1" w:rsidP="0082297E">
      <w:pPr>
        <w:spacing w:before="120" w:after="120"/>
        <w:rPr>
          <w:rFonts w:ascii="Arial" w:hAnsi="Arial" w:cs="Arial"/>
        </w:rPr>
      </w:pPr>
      <w:r>
        <w:rPr>
          <w:rFonts w:ascii="Arial" w:hAnsi="Arial" w:cs="Arial"/>
        </w:rPr>
        <w:t>For the time adjustment test</w:t>
      </w:r>
      <w:r w:rsidR="0032631C">
        <w:rPr>
          <w:rFonts w:ascii="Arial" w:hAnsi="Arial" w:cs="Arial"/>
        </w:rPr>
        <w:t xml:space="preserve">, in addition to </w:t>
      </w:r>
      <w:r w:rsidR="00956BCB">
        <w:rPr>
          <w:rFonts w:ascii="Arial" w:hAnsi="Arial" w:cs="Arial"/>
        </w:rPr>
        <w:t>the measurement uncertainty of the test system</w:t>
      </w:r>
      <w:r w:rsidR="0032631C">
        <w:rPr>
          <w:rFonts w:ascii="Arial" w:hAnsi="Arial" w:cs="Arial"/>
        </w:rPr>
        <w:t xml:space="preserve">, </w:t>
      </w:r>
      <w:r>
        <w:rPr>
          <w:rFonts w:ascii="Arial" w:hAnsi="Arial" w:cs="Arial"/>
        </w:rPr>
        <w:t>two additional effects need to be considered</w:t>
      </w:r>
      <w:r w:rsidR="00644FB6">
        <w:rPr>
          <w:rFonts w:ascii="Arial" w:hAnsi="Arial" w:cs="Arial"/>
        </w:rPr>
        <w:t xml:space="preserve">. </w:t>
      </w:r>
      <w:r w:rsidRPr="00A859C1">
        <w:rPr>
          <w:rFonts w:ascii="Arial" w:hAnsi="Arial" w:cs="Arial"/>
        </w:rPr>
        <w:t xml:space="preserve">Both the allowed </w:t>
      </w:r>
      <w:r w:rsidRPr="00E900B1">
        <w:rPr>
          <w:rFonts w:ascii="Arial" w:hAnsi="Arial" w:cs="Arial"/>
        </w:rPr>
        <w:t>UE frequency error and the UE time adjustment quantisation c</w:t>
      </w:r>
      <w:r w:rsidRPr="00A859C1">
        <w:rPr>
          <w:rFonts w:ascii="Arial" w:hAnsi="Arial" w:cs="Arial"/>
        </w:rPr>
        <w:t>an affect the result of the test, and it is not possible to test the UE Transmit Timing Accuracy in isolation from these core requirements. They are therefore taken into account when setting the Test Tolerances and the Test Requirements</w:t>
      </w:r>
      <w:r w:rsidR="00D02E7B">
        <w:rPr>
          <w:rFonts w:ascii="Arial" w:hAnsi="Arial" w:cs="Arial"/>
        </w:rPr>
        <w:t>.</w:t>
      </w:r>
    </w:p>
    <w:p w14:paraId="6EC54171" w14:textId="77777777" w:rsidR="00631AE5" w:rsidRPr="006B55B6" w:rsidRDefault="00631AE5" w:rsidP="0082297E">
      <w:pPr>
        <w:spacing w:before="120" w:after="120"/>
        <w:rPr>
          <w:rFonts w:ascii="Arial" w:hAnsi="Arial" w:cs="Arial"/>
        </w:rPr>
      </w:pPr>
    </w:p>
    <w:p w14:paraId="206C8D61" w14:textId="77777777" w:rsidR="00631AE5" w:rsidRPr="003B3F0B" w:rsidRDefault="00A32313" w:rsidP="00631AE5">
      <w:pPr>
        <w:spacing w:before="120" w:after="120"/>
        <w:rPr>
          <w:rFonts w:ascii="Arial" w:hAnsi="Arial" w:cs="Arial"/>
          <w:b/>
        </w:rPr>
      </w:pPr>
      <w:r>
        <w:rPr>
          <w:rFonts w:ascii="Arial" w:hAnsi="Arial" w:cs="Arial"/>
          <w:b/>
        </w:rPr>
        <w:t>T</w:t>
      </w:r>
      <w:r w:rsidRPr="00A32313">
        <w:rPr>
          <w:rFonts w:ascii="Arial" w:hAnsi="Arial" w:cs="Arial"/>
          <w:b/>
        </w:rPr>
        <w:t>est system</w:t>
      </w:r>
      <w:r w:rsidR="00631AE5" w:rsidRPr="003B3F0B">
        <w:rPr>
          <w:rFonts w:ascii="Arial" w:hAnsi="Arial" w:cs="Arial"/>
          <w:b/>
        </w:rPr>
        <w:t xml:space="preserve"> </w:t>
      </w:r>
      <w:r>
        <w:rPr>
          <w:rFonts w:ascii="Arial" w:hAnsi="Arial" w:cs="Arial"/>
          <w:b/>
        </w:rPr>
        <w:t>uncertainty</w:t>
      </w:r>
      <w:r w:rsidR="00631AE5" w:rsidRPr="003B3F0B">
        <w:rPr>
          <w:rFonts w:ascii="Arial" w:hAnsi="Arial" w:cs="Arial"/>
          <w:b/>
        </w:rPr>
        <w:t xml:space="preserve"> </w:t>
      </w:r>
    </w:p>
    <w:p w14:paraId="7F78897E" w14:textId="55C0FEBC" w:rsidR="009501CA" w:rsidRDefault="009501CA" w:rsidP="009501CA">
      <w:pPr>
        <w:spacing w:before="120" w:after="120"/>
        <w:rPr>
          <w:rFonts w:ascii="Arial" w:hAnsi="Arial" w:cs="Arial"/>
        </w:rPr>
      </w:pPr>
      <w:r w:rsidRPr="00545F13">
        <w:rPr>
          <w:rFonts w:ascii="Arial" w:hAnsi="Arial" w:cs="Arial"/>
        </w:rPr>
        <w:t>The maximum test system uncertainty for relative transmit timing during adjustment is</w:t>
      </w:r>
      <w:r w:rsidR="002925B2" w:rsidRPr="00545F13">
        <w:rPr>
          <w:rFonts w:ascii="Arial" w:hAnsi="Arial" w:cs="Arial"/>
        </w:rPr>
        <w:t xml:space="preserve"> </w:t>
      </w:r>
      <w:r w:rsidR="00977DBD">
        <w:rPr>
          <w:rFonts w:ascii="Arial" w:hAnsi="Arial" w:cs="Arial"/>
        </w:rPr>
        <w:t>0.5</w:t>
      </w:r>
      <w:r w:rsidR="00D57FF5">
        <w:rPr>
          <w:rFonts w:ascii="Arial" w:hAnsi="Arial" w:cs="Arial"/>
        </w:rPr>
        <w:t>*</w:t>
      </w:r>
      <w:r w:rsidRPr="00545F13">
        <w:rPr>
          <w:rFonts w:ascii="Arial" w:hAnsi="Arial" w:cs="Arial"/>
        </w:rPr>
        <w:t>T</w:t>
      </w:r>
      <w:r w:rsidRPr="00545F13">
        <w:rPr>
          <w:rFonts w:ascii="Arial" w:hAnsi="Arial" w:cs="Arial"/>
          <w:vertAlign w:val="subscript"/>
        </w:rPr>
        <w:t>s</w:t>
      </w:r>
      <w:r w:rsidRPr="00545F13">
        <w:rPr>
          <w:rFonts w:ascii="Arial" w:hAnsi="Arial" w:cs="Arial"/>
        </w:rPr>
        <w:t xml:space="preserve">, </w:t>
      </w:r>
      <w:r w:rsidR="00977DBD">
        <w:rPr>
          <w:rFonts w:ascii="Arial" w:hAnsi="Arial" w:cs="Arial"/>
        </w:rPr>
        <w:t>as already specified for related timing test cases in TS 36.521-3</w:t>
      </w:r>
      <w:r w:rsidR="00895D1F">
        <w:rPr>
          <w:rFonts w:ascii="Arial" w:hAnsi="Arial" w:cs="Arial"/>
        </w:rPr>
        <w:t xml:space="preserve"> and which is also defined in TS 36.903 clause B.6.</w:t>
      </w:r>
    </w:p>
    <w:p w14:paraId="4E3F9D02" w14:textId="77777777" w:rsidR="003B3F0B" w:rsidRPr="004C63AA" w:rsidRDefault="003B3F0B" w:rsidP="009501CA">
      <w:pPr>
        <w:spacing w:before="120" w:after="120"/>
        <w:rPr>
          <w:rFonts w:ascii="Arial" w:eastAsiaTheme="minorEastAsia" w:hAnsi="Arial" w:cs="Arial"/>
          <w:lang w:eastAsia="zh-CN"/>
        </w:rPr>
      </w:pPr>
    </w:p>
    <w:p w14:paraId="797747D7" w14:textId="77777777" w:rsidR="003B3F0B" w:rsidRPr="003B3F0B" w:rsidRDefault="003B3F0B" w:rsidP="009501CA">
      <w:pPr>
        <w:spacing w:before="120" w:after="120"/>
        <w:rPr>
          <w:rFonts w:ascii="Arial" w:hAnsi="Arial" w:cs="Arial"/>
          <w:b/>
        </w:rPr>
      </w:pPr>
      <w:r w:rsidRPr="003B3F0B">
        <w:rPr>
          <w:rFonts w:ascii="Arial" w:hAnsi="Arial" w:cs="Arial"/>
          <w:b/>
        </w:rPr>
        <w:t xml:space="preserve">Allowed UE frequency error </w:t>
      </w:r>
    </w:p>
    <w:p w14:paraId="668AEA94" w14:textId="478A6C34" w:rsidR="00103130" w:rsidRDefault="00765D6E" w:rsidP="00103130">
      <w:pPr>
        <w:spacing w:before="120" w:after="120"/>
        <w:rPr>
          <w:rFonts w:ascii="Arial" w:hAnsi="Arial" w:cs="Arial"/>
        </w:rPr>
      </w:pPr>
      <w:r>
        <w:rPr>
          <w:rFonts w:ascii="Arial" w:hAnsi="Arial" w:cs="Arial"/>
        </w:rPr>
        <w:t xml:space="preserve">In addition to the effect of </w:t>
      </w:r>
      <w:r w:rsidRPr="008D2442">
        <w:rPr>
          <w:rFonts w:ascii="Arial" w:hAnsi="Arial" w:cs="Arial"/>
        </w:rPr>
        <w:t>test system uncertainty for relative t</w:t>
      </w:r>
      <w:r>
        <w:rPr>
          <w:rFonts w:ascii="Arial" w:hAnsi="Arial" w:cs="Arial"/>
        </w:rPr>
        <w:t>ransmit timing, the effect of allowed UE frequency error specified in</w:t>
      </w:r>
      <w:r w:rsidR="00A32CEE">
        <w:rPr>
          <w:rFonts w:ascii="Arial" w:hAnsi="Arial" w:cs="Arial"/>
        </w:rPr>
        <w:t xml:space="preserve"> TS 36.10</w:t>
      </w:r>
      <w:r w:rsidR="004C63AA">
        <w:rPr>
          <w:rFonts w:ascii="Arial" w:hAnsi="Arial" w:cs="Arial"/>
        </w:rPr>
        <w:t>2</w:t>
      </w:r>
      <w:r w:rsidR="00A32CEE">
        <w:rPr>
          <w:rFonts w:ascii="Arial" w:hAnsi="Arial" w:cs="Arial"/>
        </w:rPr>
        <w:t xml:space="preserve"> clause 6.</w:t>
      </w:r>
      <w:r w:rsidR="004C63AA">
        <w:rPr>
          <w:rFonts w:ascii="Arial" w:hAnsi="Arial" w:cs="Arial"/>
        </w:rPr>
        <w:t>4</w:t>
      </w:r>
      <w:r w:rsidR="004C63AA" w:rsidRPr="00103130">
        <w:rPr>
          <w:rFonts w:ascii="Arial" w:hAnsi="Arial" w:cs="Arial"/>
        </w:rPr>
        <w:t>B</w:t>
      </w:r>
      <w:r w:rsidR="00A32CEE">
        <w:rPr>
          <w:rFonts w:ascii="Arial" w:hAnsi="Arial" w:cs="Arial"/>
        </w:rPr>
        <w:t xml:space="preserve">.1 </w:t>
      </w:r>
      <w:r w:rsidR="00D57FF5">
        <w:rPr>
          <w:rFonts w:ascii="Arial" w:hAnsi="Arial" w:cs="Arial"/>
        </w:rPr>
        <w:t>should be taken into account</w:t>
      </w:r>
      <w:r w:rsidR="00103130">
        <w:rPr>
          <w:rFonts w:ascii="Arial" w:hAnsi="Arial" w:cs="Arial"/>
        </w:rPr>
        <w:t xml:space="preserve">. </w:t>
      </w:r>
      <w:r w:rsidR="00103130" w:rsidRPr="00103130">
        <w:rPr>
          <w:rFonts w:ascii="Arial" w:hAnsi="Arial" w:cs="Arial"/>
        </w:rPr>
        <w:t>According to TS 36.102 Clause 5.2, band 255 and band 256 are used for E-UTRA satellite access. The carrier frequencies</w:t>
      </w:r>
      <w:r w:rsidR="00984C02">
        <w:rPr>
          <w:rFonts w:ascii="Arial" w:hAnsi="Arial" w:cs="Arial"/>
        </w:rPr>
        <w:t xml:space="preserve"> of </w:t>
      </w:r>
      <w:r w:rsidR="00C00224">
        <w:rPr>
          <w:rFonts w:ascii="Arial" w:hAnsi="Arial" w:cs="Arial"/>
        </w:rPr>
        <w:t xml:space="preserve">band 255 and band 256 </w:t>
      </w:r>
      <w:r w:rsidR="00103130" w:rsidRPr="00103130">
        <w:rPr>
          <w:rFonts w:ascii="Arial" w:hAnsi="Arial" w:cs="Arial"/>
        </w:rPr>
        <w:t xml:space="preserve">are </w:t>
      </w:r>
      <w:r w:rsidR="00C00224">
        <w:rPr>
          <w:rFonts w:ascii="Arial" w:hAnsi="Arial" w:cs="Arial"/>
        </w:rPr>
        <w:t xml:space="preserve">both </w:t>
      </w:r>
      <w:r w:rsidR="00103130" w:rsidRPr="00103130">
        <w:rPr>
          <w:rFonts w:ascii="Arial" w:hAnsi="Arial" w:cs="Arial"/>
        </w:rPr>
        <w:t>over 1GHz, so frequency error requirement is ±0.1 ppm.</w:t>
      </w:r>
    </w:p>
    <w:p w14:paraId="7588D5E6" w14:textId="77777777" w:rsidR="00103130" w:rsidRPr="00D24DDB" w:rsidRDefault="00103130" w:rsidP="00103130">
      <w:pPr>
        <w:pStyle w:val="Heading2"/>
        <w:rPr>
          <w:rFonts w:ascii="Arial" w:eastAsia="Times New Roman" w:hAnsi="Arial"/>
          <w:b w:val="0"/>
          <w:bCs w:val="0"/>
          <w:szCs w:val="20"/>
          <w:highlight w:val="lightGray"/>
          <w:lang w:eastAsia="en-GB"/>
        </w:rPr>
      </w:pPr>
      <w:bookmarkStart w:id="33" w:name="_Toc368026195"/>
      <w:bookmarkStart w:id="34" w:name="_Toc111062011"/>
      <w:bookmarkStart w:id="35" w:name="_Toc120570006"/>
      <w:bookmarkStart w:id="36" w:name="_Toc121162798"/>
      <w:bookmarkStart w:id="37" w:name="_Toc121827679"/>
      <w:bookmarkStart w:id="38" w:name="_Toc124177507"/>
      <w:bookmarkStart w:id="39" w:name="_Toc124177934"/>
      <w:bookmarkStart w:id="40" w:name="_Toc130826061"/>
      <w:r w:rsidRPr="00D24DDB">
        <w:rPr>
          <w:rFonts w:ascii="Arial" w:eastAsia="Times New Roman" w:hAnsi="Arial"/>
          <w:b w:val="0"/>
          <w:bCs w:val="0"/>
          <w:szCs w:val="20"/>
          <w:highlight w:val="lightGray"/>
          <w:lang w:eastAsia="en-GB"/>
        </w:rPr>
        <w:t>5.2</w:t>
      </w:r>
      <w:r w:rsidRPr="00D24DDB">
        <w:rPr>
          <w:rFonts w:ascii="Arial" w:eastAsia="Times New Roman" w:hAnsi="Arial"/>
          <w:b w:val="0"/>
          <w:bCs w:val="0"/>
          <w:szCs w:val="20"/>
          <w:highlight w:val="lightGray"/>
          <w:lang w:eastAsia="en-GB"/>
        </w:rPr>
        <w:tab/>
        <w:t>Operating bands</w:t>
      </w:r>
      <w:bookmarkEnd w:id="33"/>
      <w:bookmarkEnd w:id="34"/>
      <w:bookmarkEnd w:id="35"/>
      <w:bookmarkEnd w:id="36"/>
      <w:bookmarkEnd w:id="37"/>
      <w:bookmarkEnd w:id="38"/>
      <w:bookmarkEnd w:id="39"/>
      <w:bookmarkEnd w:id="40"/>
    </w:p>
    <w:p w14:paraId="1D82D011"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en-GB"/>
        </w:rPr>
      </w:pPr>
      <w:r w:rsidRPr="00D24DDB">
        <w:rPr>
          <w:rFonts w:eastAsia="Times New Roman"/>
          <w:highlight w:val="lightGray"/>
          <w:lang w:eastAsia="en-GB"/>
        </w:rPr>
        <w:t>E-UTRA satellite access is designed to operate in the operating bands defined in Table 5.2-1.</w:t>
      </w:r>
    </w:p>
    <w:p w14:paraId="3E74EB3A" w14:textId="77777777" w:rsidR="00103130" w:rsidRPr="00D24DDB" w:rsidRDefault="00103130" w:rsidP="0010313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24DDB">
        <w:rPr>
          <w:rFonts w:ascii="Arial" w:eastAsia="Times New Roman" w:hAnsi="Arial"/>
          <w:b/>
          <w:highlight w:val="lightGray"/>
          <w:lang w:eastAsia="en-GB"/>
        </w:rP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103130" w:rsidRPr="00D24DDB" w14:paraId="1581042F" w14:textId="77777777" w:rsidTr="001E503E">
        <w:trPr>
          <w:jc w:val="center"/>
        </w:trPr>
        <w:tc>
          <w:tcPr>
            <w:tcW w:w="1508" w:type="dxa"/>
            <w:vMerge w:val="restart"/>
            <w:tcBorders>
              <w:top w:val="single" w:sz="4" w:space="0" w:color="auto"/>
              <w:left w:val="single" w:sz="4" w:space="0" w:color="auto"/>
              <w:right w:val="single" w:sz="4" w:space="0" w:color="auto"/>
            </w:tcBorders>
            <w:vAlign w:val="center"/>
          </w:tcPr>
          <w:p w14:paraId="2670DBC0"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E</w:t>
            </w:r>
            <w:r w:rsidRPr="00D24DDB">
              <w:rPr>
                <w:rFonts w:ascii="Arial" w:eastAsia="Times New Roman" w:hAnsi="Arial" w:cs="Arial"/>
                <w:b/>
                <w:sz w:val="18"/>
                <w:highlight w:val="lightGray"/>
                <w:lang w:eastAsia="en-GB"/>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2AB19C2"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Uplink (UL) operating band</w:t>
            </w:r>
            <w:r w:rsidRPr="00D24DDB">
              <w:rPr>
                <w:rFonts w:ascii="Arial" w:eastAsia="Times New Roman" w:hAnsi="Arial" w:cs="Arial"/>
                <w:b/>
                <w:sz w:val="18"/>
                <w:highlight w:val="lightGray"/>
                <w:lang w:eastAsia="en-GB"/>
              </w:rPr>
              <w:br/>
              <w:t>BS receive</w:t>
            </w:r>
            <w:r w:rsidRPr="00D24DDB">
              <w:rPr>
                <w:rFonts w:ascii="Arial" w:eastAsia="Times New Roman" w:hAnsi="Arial" w:cs="Arial"/>
                <w:b/>
                <w:sz w:val="18"/>
                <w:highlight w:val="lightGray"/>
                <w:lang w:eastAsia="en-GB"/>
              </w:rPr>
              <w:br/>
              <w:t>UE transmit</w:t>
            </w:r>
          </w:p>
        </w:tc>
        <w:tc>
          <w:tcPr>
            <w:tcW w:w="2761" w:type="dxa"/>
            <w:gridSpan w:val="3"/>
            <w:tcBorders>
              <w:top w:val="single" w:sz="4" w:space="0" w:color="auto"/>
              <w:bottom w:val="single" w:sz="4" w:space="0" w:color="auto"/>
              <w:right w:val="single" w:sz="4" w:space="0" w:color="auto"/>
            </w:tcBorders>
            <w:vAlign w:val="center"/>
          </w:tcPr>
          <w:p w14:paraId="09080C7C"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Downlink (DL) operating band</w:t>
            </w:r>
            <w:r w:rsidRPr="00D24DDB">
              <w:rPr>
                <w:rFonts w:ascii="Arial" w:eastAsia="Times New Roman" w:hAnsi="Arial" w:cs="Arial"/>
                <w:b/>
                <w:sz w:val="18"/>
                <w:highlight w:val="lightGray"/>
                <w:lang w:eastAsia="en-GB"/>
              </w:rPr>
              <w:br/>
              <w:t xml:space="preserve">BS transmit </w:t>
            </w:r>
            <w:r w:rsidRPr="00D24DDB">
              <w:rPr>
                <w:rFonts w:ascii="Arial" w:eastAsia="Times New Roman" w:hAnsi="Arial" w:cs="Arial"/>
                <w:b/>
                <w:sz w:val="18"/>
                <w:highlight w:val="lightGray"/>
                <w:lang w:eastAsia="en-GB"/>
              </w:rPr>
              <w:br/>
              <w:t>UE receive</w:t>
            </w:r>
          </w:p>
        </w:tc>
        <w:tc>
          <w:tcPr>
            <w:tcW w:w="906" w:type="dxa"/>
            <w:vMerge w:val="restart"/>
            <w:tcBorders>
              <w:top w:val="single" w:sz="4" w:space="0" w:color="auto"/>
              <w:left w:val="single" w:sz="4" w:space="0" w:color="auto"/>
              <w:right w:val="single" w:sz="4" w:space="0" w:color="auto"/>
            </w:tcBorders>
          </w:tcPr>
          <w:p w14:paraId="14D39ED5"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Duplex Mode</w:t>
            </w:r>
          </w:p>
        </w:tc>
      </w:tr>
      <w:tr w:rsidR="00103130" w:rsidRPr="00D24DDB" w14:paraId="61A2CD76" w14:textId="77777777" w:rsidTr="001E503E">
        <w:trPr>
          <w:jc w:val="center"/>
        </w:trPr>
        <w:tc>
          <w:tcPr>
            <w:tcW w:w="1508" w:type="dxa"/>
            <w:vMerge/>
            <w:tcBorders>
              <w:left w:val="single" w:sz="4" w:space="0" w:color="auto"/>
              <w:bottom w:val="single" w:sz="4" w:space="0" w:color="auto"/>
              <w:right w:val="single" w:sz="4" w:space="0" w:color="auto"/>
            </w:tcBorders>
            <w:vAlign w:val="center"/>
          </w:tcPr>
          <w:p w14:paraId="118A3866"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EA252CE"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F</w:t>
            </w:r>
            <w:r w:rsidRPr="00D24DDB">
              <w:rPr>
                <w:rFonts w:ascii="Arial" w:eastAsia="Times New Roman" w:hAnsi="Arial" w:cs="Arial"/>
                <w:b/>
                <w:sz w:val="18"/>
                <w:highlight w:val="lightGray"/>
                <w:vertAlign w:val="subscript"/>
                <w:lang w:eastAsia="en-GB"/>
              </w:rPr>
              <w:t>UL_low</w:t>
            </w:r>
            <w:r w:rsidRPr="00D24DDB">
              <w:rPr>
                <w:rFonts w:ascii="Arial" w:eastAsia="Times New Roman" w:hAnsi="Arial" w:cs="Arial"/>
                <w:b/>
                <w:sz w:val="18"/>
                <w:highlight w:val="lightGray"/>
                <w:lang w:eastAsia="en-GB"/>
              </w:rPr>
              <w:t xml:space="preserve">   –  F</w:t>
            </w:r>
            <w:r w:rsidRPr="00D24DDB">
              <w:rPr>
                <w:rFonts w:ascii="Arial" w:eastAsia="Times New Roman" w:hAnsi="Arial" w:cs="Arial"/>
                <w:b/>
                <w:sz w:val="18"/>
                <w:highlight w:val="lightGray"/>
                <w:vertAlign w:val="subscript"/>
                <w:lang w:eastAsia="en-GB"/>
              </w:rPr>
              <w:t>UL_high</w:t>
            </w:r>
          </w:p>
        </w:tc>
        <w:tc>
          <w:tcPr>
            <w:tcW w:w="2761" w:type="dxa"/>
            <w:gridSpan w:val="3"/>
            <w:tcBorders>
              <w:top w:val="single" w:sz="4" w:space="0" w:color="auto"/>
              <w:bottom w:val="single" w:sz="4" w:space="0" w:color="auto"/>
              <w:right w:val="single" w:sz="4" w:space="0" w:color="auto"/>
            </w:tcBorders>
            <w:vAlign w:val="center"/>
          </w:tcPr>
          <w:p w14:paraId="344F9A0E"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D24DDB">
              <w:rPr>
                <w:rFonts w:ascii="Arial" w:eastAsia="Times New Roman" w:hAnsi="Arial" w:cs="Arial"/>
                <w:b/>
                <w:sz w:val="18"/>
                <w:highlight w:val="lightGray"/>
                <w:lang w:eastAsia="en-GB"/>
              </w:rPr>
              <w:t>F</w:t>
            </w:r>
            <w:r w:rsidRPr="00D24DDB">
              <w:rPr>
                <w:rFonts w:ascii="Arial" w:eastAsia="Times New Roman" w:hAnsi="Arial" w:cs="Arial"/>
                <w:b/>
                <w:sz w:val="18"/>
                <w:highlight w:val="lightGray"/>
                <w:vertAlign w:val="subscript"/>
                <w:lang w:eastAsia="en-GB"/>
              </w:rPr>
              <w:t>DL_low</w:t>
            </w:r>
            <w:r w:rsidRPr="00D24DDB">
              <w:rPr>
                <w:rFonts w:ascii="Arial" w:eastAsia="Times New Roman" w:hAnsi="Arial" w:cs="Arial"/>
                <w:b/>
                <w:sz w:val="18"/>
                <w:highlight w:val="lightGray"/>
                <w:lang w:eastAsia="en-GB"/>
              </w:rPr>
              <w:t xml:space="preserve">  –  F</w:t>
            </w:r>
            <w:r w:rsidRPr="00D24DDB">
              <w:rPr>
                <w:rFonts w:ascii="Arial" w:eastAsia="Times New Roman" w:hAnsi="Arial" w:cs="Arial"/>
                <w:b/>
                <w:sz w:val="18"/>
                <w:highlight w:val="lightGray"/>
                <w:vertAlign w:val="subscript"/>
                <w:lang w:eastAsia="en-GB"/>
              </w:rPr>
              <w:t>DL_high</w:t>
            </w:r>
          </w:p>
        </w:tc>
        <w:tc>
          <w:tcPr>
            <w:tcW w:w="906" w:type="dxa"/>
            <w:vMerge/>
            <w:tcBorders>
              <w:left w:val="single" w:sz="4" w:space="0" w:color="auto"/>
              <w:bottom w:val="single" w:sz="4" w:space="0" w:color="auto"/>
              <w:right w:val="single" w:sz="4" w:space="0" w:color="auto"/>
            </w:tcBorders>
          </w:tcPr>
          <w:p w14:paraId="6CD5D03E"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03130" w:rsidRPr="00D24DDB" w14:paraId="510D4D25" w14:textId="77777777" w:rsidTr="001E503E">
        <w:trPr>
          <w:jc w:val="center"/>
        </w:trPr>
        <w:tc>
          <w:tcPr>
            <w:tcW w:w="1508" w:type="dxa"/>
            <w:tcBorders>
              <w:top w:val="single" w:sz="4" w:space="0" w:color="auto"/>
              <w:left w:val="single" w:sz="4" w:space="0" w:color="auto"/>
              <w:bottom w:val="single" w:sz="4" w:space="0" w:color="auto"/>
              <w:right w:val="single" w:sz="4" w:space="0" w:color="auto"/>
            </w:tcBorders>
          </w:tcPr>
          <w:p w14:paraId="3DB11A48"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24DDB">
              <w:rPr>
                <w:rFonts w:ascii="Arial" w:eastAsia="Times New Roman" w:hAnsi="Arial" w:cs="Arial"/>
                <w:sz w:val="18"/>
                <w:highlight w:val="lightGray"/>
                <w:lang w:eastAsia="en-GB"/>
              </w:rPr>
              <w:t>256</w:t>
            </w:r>
          </w:p>
        </w:tc>
        <w:tc>
          <w:tcPr>
            <w:tcW w:w="1227" w:type="dxa"/>
            <w:tcBorders>
              <w:top w:val="single" w:sz="4" w:space="0" w:color="auto"/>
              <w:left w:val="single" w:sz="4" w:space="0" w:color="auto"/>
              <w:bottom w:val="single" w:sz="4" w:space="0" w:color="auto"/>
              <w:right w:val="nil"/>
            </w:tcBorders>
          </w:tcPr>
          <w:p w14:paraId="4E4A2402" w14:textId="77777777" w:rsidR="00103130" w:rsidRPr="00D24DDB" w:rsidRDefault="00103130" w:rsidP="001E503E">
            <w:pPr>
              <w:keepNext/>
              <w:keepLines/>
              <w:wordWrap w:val="0"/>
              <w:overflowPunct w:val="0"/>
              <w:autoSpaceDE w:val="0"/>
              <w:autoSpaceDN w:val="0"/>
              <w:adjustRightInd w:val="0"/>
              <w:spacing w:after="0"/>
              <w:jc w:val="right"/>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1980 MHz</w:t>
            </w:r>
          </w:p>
        </w:tc>
        <w:tc>
          <w:tcPr>
            <w:tcW w:w="517" w:type="dxa"/>
            <w:tcBorders>
              <w:top w:val="single" w:sz="4" w:space="0" w:color="auto"/>
              <w:left w:val="nil"/>
              <w:bottom w:val="single" w:sz="4" w:space="0" w:color="auto"/>
              <w:right w:val="nil"/>
            </w:tcBorders>
          </w:tcPr>
          <w:p w14:paraId="0D543121"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w:t>
            </w:r>
          </w:p>
        </w:tc>
        <w:tc>
          <w:tcPr>
            <w:tcW w:w="1175" w:type="dxa"/>
            <w:tcBorders>
              <w:top w:val="single" w:sz="4" w:space="0" w:color="auto"/>
              <w:left w:val="nil"/>
              <w:bottom w:val="single" w:sz="4" w:space="0" w:color="auto"/>
              <w:right w:val="single" w:sz="4" w:space="0" w:color="auto"/>
            </w:tcBorders>
          </w:tcPr>
          <w:p w14:paraId="71ED6EA4" w14:textId="77777777" w:rsidR="00103130" w:rsidRPr="00D24DDB" w:rsidRDefault="00103130" w:rsidP="001E503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2010 MHz</w:t>
            </w:r>
          </w:p>
        </w:tc>
        <w:tc>
          <w:tcPr>
            <w:tcW w:w="1243" w:type="dxa"/>
            <w:tcBorders>
              <w:top w:val="single" w:sz="4" w:space="0" w:color="auto"/>
              <w:left w:val="nil"/>
              <w:bottom w:val="single" w:sz="4" w:space="0" w:color="auto"/>
              <w:right w:val="nil"/>
            </w:tcBorders>
          </w:tcPr>
          <w:p w14:paraId="3CBA7780" w14:textId="77777777" w:rsidR="00103130" w:rsidRPr="00D24DDB" w:rsidRDefault="00103130" w:rsidP="001E503E">
            <w:pPr>
              <w:keepNext/>
              <w:keepLines/>
              <w:overflowPunct w:val="0"/>
              <w:autoSpaceDE w:val="0"/>
              <w:autoSpaceDN w:val="0"/>
              <w:adjustRightInd w:val="0"/>
              <w:spacing w:after="0"/>
              <w:jc w:val="right"/>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2170 MHz</w:t>
            </w:r>
          </w:p>
        </w:tc>
        <w:tc>
          <w:tcPr>
            <w:tcW w:w="317" w:type="dxa"/>
            <w:tcBorders>
              <w:top w:val="single" w:sz="4" w:space="0" w:color="auto"/>
              <w:left w:val="nil"/>
              <w:bottom w:val="single" w:sz="4" w:space="0" w:color="auto"/>
              <w:right w:val="nil"/>
            </w:tcBorders>
          </w:tcPr>
          <w:p w14:paraId="58872EF5"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w:t>
            </w:r>
          </w:p>
        </w:tc>
        <w:tc>
          <w:tcPr>
            <w:tcW w:w="1201" w:type="dxa"/>
            <w:tcBorders>
              <w:top w:val="single" w:sz="4" w:space="0" w:color="auto"/>
              <w:left w:val="nil"/>
              <w:bottom w:val="single" w:sz="4" w:space="0" w:color="auto"/>
              <w:right w:val="single" w:sz="4" w:space="0" w:color="auto"/>
            </w:tcBorders>
          </w:tcPr>
          <w:p w14:paraId="55215574" w14:textId="77777777" w:rsidR="00103130" w:rsidRPr="00D24DDB" w:rsidRDefault="00103130" w:rsidP="001E503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2200 MHz</w:t>
            </w:r>
          </w:p>
        </w:tc>
        <w:tc>
          <w:tcPr>
            <w:tcW w:w="906" w:type="dxa"/>
            <w:tcBorders>
              <w:top w:val="single" w:sz="4" w:space="0" w:color="auto"/>
              <w:left w:val="single" w:sz="4" w:space="0" w:color="auto"/>
              <w:bottom w:val="single" w:sz="4" w:space="0" w:color="auto"/>
              <w:right w:val="single" w:sz="4" w:space="0" w:color="auto"/>
            </w:tcBorders>
          </w:tcPr>
          <w:p w14:paraId="7AD824EB"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24DDB">
              <w:rPr>
                <w:rFonts w:ascii="Arial" w:eastAsia="Times New Roman" w:hAnsi="Arial" w:cs="Arial" w:hint="eastAsia"/>
                <w:sz w:val="18"/>
                <w:highlight w:val="lightGray"/>
                <w:lang w:eastAsia="ja-JP"/>
              </w:rPr>
              <w:t>FDD</w:t>
            </w:r>
          </w:p>
        </w:tc>
      </w:tr>
      <w:tr w:rsidR="00103130" w:rsidRPr="00D24DDB" w14:paraId="40144970" w14:textId="77777777" w:rsidTr="001E503E">
        <w:trPr>
          <w:jc w:val="center"/>
        </w:trPr>
        <w:tc>
          <w:tcPr>
            <w:tcW w:w="1508" w:type="dxa"/>
            <w:tcBorders>
              <w:top w:val="single" w:sz="4" w:space="0" w:color="auto"/>
              <w:left w:val="single" w:sz="4" w:space="0" w:color="auto"/>
              <w:bottom w:val="single" w:sz="4" w:space="0" w:color="auto"/>
              <w:right w:val="single" w:sz="4" w:space="0" w:color="auto"/>
            </w:tcBorders>
          </w:tcPr>
          <w:p w14:paraId="0655755D"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24DDB">
              <w:rPr>
                <w:rFonts w:ascii="Arial" w:eastAsia="Times New Roman" w:hAnsi="Arial" w:cs="Arial"/>
                <w:sz w:val="18"/>
                <w:highlight w:val="lightGray"/>
                <w:lang w:eastAsia="en-GB"/>
              </w:rPr>
              <w:t>255</w:t>
            </w:r>
          </w:p>
        </w:tc>
        <w:tc>
          <w:tcPr>
            <w:tcW w:w="1227" w:type="dxa"/>
            <w:tcBorders>
              <w:top w:val="single" w:sz="4" w:space="0" w:color="auto"/>
              <w:left w:val="single" w:sz="4" w:space="0" w:color="auto"/>
              <w:bottom w:val="single" w:sz="4" w:space="0" w:color="auto"/>
              <w:right w:val="nil"/>
            </w:tcBorders>
          </w:tcPr>
          <w:p w14:paraId="17841A00" w14:textId="77777777" w:rsidR="00103130" w:rsidRPr="00D24DDB" w:rsidRDefault="00103130" w:rsidP="001E503E">
            <w:pPr>
              <w:keepNext/>
              <w:keepLines/>
              <w:wordWrap w:val="0"/>
              <w:overflowPunct w:val="0"/>
              <w:autoSpaceDE w:val="0"/>
              <w:autoSpaceDN w:val="0"/>
              <w:adjustRightInd w:val="0"/>
              <w:spacing w:after="0"/>
              <w:jc w:val="right"/>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1626.5 MHz</w:t>
            </w:r>
          </w:p>
        </w:tc>
        <w:tc>
          <w:tcPr>
            <w:tcW w:w="517" w:type="dxa"/>
            <w:tcBorders>
              <w:top w:val="single" w:sz="4" w:space="0" w:color="auto"/>
              <w:left w:val="nil"/>
              <w:bottom w:val="single" w:sz="4" w:space="0" w:color="auto"/>
              <w:right w:val="nil"/>
            </w:tcBorders>
          </w:tcPr>
          <w:p w14:paraId="41E621BB"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w:t>
            </w:r>
          </w:p>
        </w:tc>
        <w:tc>
          <w:tcPr>
            <w:tcW w:w="1175" w:type="dxa"/>
            <w:tcBorders>
              <w:top w:val="single" w:sz="4" w:space="0" w:color="auto"/>
              <w:left w:val="nil"/>
              <w:bottom w:val="single" w:sz="4" w:space="0" w:color="auto"/>
              <w:right w:val="single" w:sz="4" w:space="0" w:color="auto"/>
            </w:tcBorders>
          </w:tcPr>
          <w:p w14:paraId="34A8D176" w14:textId="77777777" w:rsidR="00103130" w:rsidRPr="00D24DDB" w:rsidRDefault="00103130" w:rsidP="001E503E">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D24DDB">
              <w:rPr>
                <w:rFonts w:ascii="Arial" w:eastAsia="Times New Roman" w:hAnsi="Arial" w:cs="Arial"/>
                <w:sz w:val="18"/>
                <w:highlight w:val="lightGray"/>
                <w:lang w:eastAsia="zh-CN"/>
              </w:rPr>
              <w:t>1660.5 MHz</w:t>
            </w:r>
          </w:p>
        </w:tc>
        <w:tc>
          <w:tcPr>
            <w:tcW w:w="1243" w:type="dxa"/>
            <w:tcBorders>
              <w:top w:val="single" w:sz="4" w:space="0" w:color="auto"/>
              <w:left w:val="nil"/>
              <w:bottom w:val="single" w:sz="4" w:space="0" w:color="auto"/>
              <w:right w:val="nil"/>
            </w:tcBorders>
          </w:tcPr>
          <w:p w14:paraId="4B785D21" w14:textId="77777777" w:rsidR="00103130" w:rsidRPr="00D24DDB" w:rsidRDefault="00103130" w:rsidP="001E503E">
            <w:pPr>
              <w:keepNext/>
              <w:keepLines/>
              <w:overflowPunct w:val="0"/>
              <w:autoSpaceDE w:val="0"/>
              <w:autoSpaceDN w:val="0"/>
              <w:adjustRightInd w:val="0"/>
              <w:spacing w:after="0"/>
              <w:jc w:val="right"/>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1525 MHz</w:t>
            </w:r>
          </w:p>
        </w:tc>
        <w:tc>
          <w:tcPr>
            <w:tcW w:w="317" w:type="dxa"/>
            <w:tcBorders>
              <w:top w:val="single" w:sz="4" w:space="0" w:color="auto"/>
              <w:left w:val="nil"/>
              <w:bottom w:val="single" w:sz="4" w:space="0" w:color="auto"/>
              <w:right w:val="nil"/>
            </w:tcBorders>
          </w:tcPr>
          <w:p w14:paraId="63999CD8"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w:t>
            </w:r>
          </w:p>
        </w:tc>
        <w:tc>
          <w:tcPr>
            <w:tcW w:w="1201" w:type="dxa"/>
            <w:tcBorders>
              <w:top w:val="single" w:sz="4" w:space="0" w:color="auto"/>
              <w:left w:val="nil"/>
              <w:bottom w:val="single" w:sz="4" w:space="0" w:color="auto"/>
              <w:right w:val="single" w:sz="4" w:space="0" w:color="auto"/>
            </w:tcBorders>
          </w:tcPr>
          <w:p w14:paraId="1722ECDA" w14:textId="77777777" w:rsidR="00103130" w:rsidRPr="00D24DDB" w:rsidRDefault="00103130" w:rsidP="001E503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1559 MHz</w:t>
            </w:r>
          </w:p>
        </w:tc>
        <w:tc>
          <w:tcPr>
            <w:tcW w:w="906" w:type="dxa"/>
            <w:tcBorders>
              <w:top w:val="single" w:sz="4" w:space="0" w:color="auto"/>
              <w:left w:val="single" w:sz="4" w:space="0" w:color="auto"/>
              <w:bottom w:val="single" w:sz="4" w:space="0" w:color="auto"/>
              <w:right w:val="single" w:sz="4" w:space="0" w:color="auto"/>
            </w:tcBorders>
          </w:tcPr>
          <w:p w14:paraId="31E52DA1" w14:textId="77777777" w:rsidR="00103130" w:rsidRPr="00D24DDB" w:rsidRDefault="00103130" w:rsidP="001E50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D24DDB">
              <w:rPr>
                <w:rFonts w:ascii="Arial" w:eastAsia="Times New Roman" w:hAnsi="Arial" w:cs="Arial" w:hint="eastAsia"/>
                <w:sz w:val="18"/>
                <w:highlight w:val="lightGray"/>
                <w:lang w:eastAsia="ja-JP"/>
              </w:rPr>
              <w:t>FDD</w:t>
            </w:r>
          </w:p>
        </w:tc>
      </w:tr>
      <w:tr w:rsidR="00103130" w:rsidRPr="00D24DDB" w14:paraId="1AAC6443" w14:textId="77777777" w:rsidTr="001E503E">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65522042" w14:textId="77777777" w:rsidR="00103130" w:rsidRPr="00D24DDB" w:rsidRDefault="00103130" w:rsidP="001E503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24DDB">
              <w:rPr>
                <w:rFonts w:ascii="Arial" w:eastAsia="Times New Roman" w:hAnsi="Arial"/>
                <w:sz w:val="18"/>
                <w:highlight w:val="lightGray"/>
                <w:lang w:eastAsia="en-GB"/>
              </w:rPr>
              <w:t>NOTE:</w:t>
            </w:r>
            <w:r w:rsidRPr="00D24DDB">
              <w:rPr>
                <w:rFonts w:ascii="Arial" w:eastAsia="Times New Roman" w:hAnsi="Arial"/>
                <w:sz w:val="18"/>
                <w:highlight w:val="lightGray"/>
                <w:lang w:eastAsia="en-GB"/>
              </w:rPr>
              <w:tab/>
              <w:t>Satellite bands are numbered in descending order from 256</w:t>
            </w:r>
          </w:p>
        </w:tc>
      </w:tr>
    </w:tbl>
    <w:p w14:paraId="628F2179"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zh-TW"/>
        </w:rPr>
      </w:pPr>
    </w:p>
    <w:p w14:paraId="28041592" w14:textId="77777777" w:rsidR="00103130" w:rsidRPr="00D24DDB" w:rsidRDefault="00103130" w:rsidP="0010313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zh-CN"/>
        </w:rPr>
      </w:pPr>
      <w:bookmarkStart w:id="41" w:name="_Toc111062012"/>
      <w:bookmarkStart w:id="42" w:name="_Toc120570007"/>
      <w:bookmarkStart w:id="43" w:name="_Toc121162799"/>
      <w:bookmarkStart w:id="44" w:name="_Toc121827680"/>
      <w:bookmarkStart w:id="45" w:name="_Toc124177508"/>
      <w:bookmarkStart w:id="46" w:name="_Toc124177935"/>
      <w:bookmarkStart w:id="47" w:name="_Toc130826062"/>
      <w:r w:rsidRPr="00D24DDB">
        <w:rPr>
          <w:rFonts w:ascii="Arial" w:eastAsia="Times New Roman" w:hAnsi="Arial"/>
          <w:sz w:val="32"/>
          <w:highlight w:val="lightGray"/>
          <w:lang w:eastAsia="en-GB"/>
        </w:rPr>
        <w:t>5.2</w:t>
      </w:r>
      <w:r w:rsidRPr="00D24DDB">
        <w:rPr>
          <w:rFonts w:ascii="Arial" w:eastAsia="Times New Roman" w:hAnsi="Arial"/>
          <w:sz w:val="32"/>
          <w:highlight w:val="lightGray"/>
          <w:lang w:eastAsia="zh-CN"/>
        </w:rPr>
        <w:t>A</w:t>
      </w:r>
      <w:r w:rsidRPr="00D24DDB">
        <w:rPr>
          <w:rFonts w:ascii="Arial" w:eastAsia="Times New Roman" w:hAnsi="Arial"/>
          <w:sz w:val="32"/>
          <w:highlight w:val="lightGray"/>
          <w:lang w:eastAsia="en-GB"/>
        </w:rPr>
        <w:tab/>
        <w:t>Operating bands</w:t>
      </w:r>
      <w:r w:rsidRPr="00D24DDB">
        <w:rPr>
          <w:rFonts w:ascii="Arial" w:eastAsia="Times New Roman" w:hAnsi="Arial"/>
          <w:sz w:val="32"/>
          <w:highlight w:val="lightGray"/>
          <w:lang w:eastAsia="zh-CN"/>
        </w:rPr>
        <w:t xml:space="preserve"> for UE category M1</w:t>
      </w:r>
      <w:bookmarkEnd w:id="41"/>
      <w:bookmarkEnd w:id="42"/>
      <w:bookmarkEnd w:id="43"/>
      <w:bookmarkEnd w:id="44"/>
      <w:bookmarkEnd w:id="45"/>
      <w:bookmarkEnd w:id="46"/>
      <w:bookmarkEnd w:id="47"/>
    </w:p>
    <w:p w14:paraId="3FBC4A1F"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zh-CN"/>
        </w:rPr>
      </w:pPr>
      <w:bookmarkStart w:id="48" w:name="_Toc108616966"/>
      <w:r w:rsidRPr="00D24DDB">
        <w:rPr>
          <w:rFonts w:eastAsia="Times New Roman"/>
          <w:highlight w:val="lightGray"/>
          <w:lang w:val="en-US" w:eastAsia="en-GB"/>
        </w:rPr>
        <w:t>UE category M1 is designed to operate in the E-UTRA satellite access operating bands defined in Table 5.2-1 in both half duplex FDD mode and full-duplex FDD mode.</w:t>
      </w:r>
      <w:bookmarkEnd w:id="48"/>
    </w:p>
    <w:p w14:paraId="35745710" w14:textId="77777777" w:rsidR="00103130" w:rsidRPr="00D24DDB" w:rsidRDefault="00103130" w:rsidP="0010313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bookmarkStart w:id="49" w:name="_Toc111062013"/>
      <w:bookmarkStart w:id="50" w:name="_Toc120570008"/>
      <w:bookmarkStart w:id="51" w:name="_Toc121162800"/>
      <w:bookmarkStart w:id="52" w:name="_Toc121827681"/>
      <w:bookmarkStart w:id="53" w:name="_Toc124177509"/>
      <w:bookmarkStart w:id="54" w:name="_Toc124177936"/>
      <w:bookmarkStart w:id="55" w:name="_Toc130826063"/>
      <w:r w:rsidRPr="00D24DDB">
        <w:rPr>
          <w:rFonts w:ascii="Arial" w:eastAsia="Times New Roman" w:hAnsi="Arial"/>
          <w:sz w:val="32"/>
          <w:highlight w:val="lightGray"/>
          <w:lang w:eastAsia="en-GB"/>
        </w:rPr>
        <w:t>5.2</w:t>
      </w:r>
      <w:r w:rsidRPr="00D24DDB">
        <w:rPr>
          <w:rFonts w:ascii="Arial" w:eastAsia="Times New Roman" w:hAnsi="Arial"/>
          <w:sz w:val="32"/>
          <w:highlight w:val="lightGray"/>
          <w:lang w:eastAsia="zh-CN"/>
        </w:rPr>
        <w:t>B</w:t>
      </w:r>
      <w:r w:rsidRPr="00D24DDB">
        <w:rPr>
          <w:rFonts w:ascii="Arial" w:eastAsia="Times New Roman" w:hAnsi="Arial"/>
          <w:sz w:val="32"/>
          <w:highlight w:val="lightGray"/>
          <w:lang w:eastAsia="en-GB"/>
        </w:rPr>
        <w:tab/>
        <w:t>Operating bands</w:t>
      </w:r>
      <w:r w:rsidRPr="00D24DDB">
        <w:rPr>
          <w:rFonts w:ascii="Arial" w:eastAsia="Times New Roman" w:hAnsi="Arial"/>
          <w:sz w:val="32"/>
          <w:highlight w:val="lightGray"/>
          <w:lang w:eastAsia="zh-CN"/>
        </w:rPr>
        <w:t xml:space="preserve"> for </w:t>
      </w:r>
      <w:r w:rsidRPr="00D24DDB">
        <w:rPr>
          <w:rFonts w:ascii="Arial" w:eastAsia="Times New Roman" w:hAnsi="Arial"/>
          <w:sz w:val="32"/>
          <w:highlight w:val="lightGray"/>
          <w:lang w:eastAsia="en-GB"/>
        </w:rPr>
        <w:t>category NB1 and NB2</w:t>
      </w:r>
      <w:bookmarkEnd w:id="49"/>
      <w:bookmarkEnd w:id="50"/>
      <w:bookmarkEnd w:id="51"/>
      <w:bookmarkEnd w:id="52"/>
      <w:bookmarkEnd w:id="53"/>
      <w:bookmarkEnd w:id="54"/>
      <w:bookmarkEnd w:id="55"/>
    </w:p>
    <w:p w14:paraId="4B3CC572" w14:textId="77777777" w:rsidR="00103130" w:rsidRPr="00D24DDB" w:rsidRDefault="00103130" w:rsidP="00103130">
      <w:pPr>
        <w:overflowPunct w:val="0"/>
        <w:autoSpaceDE w:val="0"/>
        <w:autoSpaceDN w:val="0"/>
        <w:adjustRightInd w:val="0"/>
        <w:textAlignment w:val="baseline"/>
        <w:rPr>
          <w:rFonts w:eastAsia="Times New Roman"/>
          <w:highlight w:val="lightGray"/>
          <w:lang w:eastAsia="zh-CN"/>
        </w:rPr>
      </w:pPr>
      <w:r w:rsidRPr="00D24DDB">
        <w:rPr>
          <w:rFonts w:eastAsia="Times New Roman"/>
          <w:highlight w:val="lightGray"/>
          <w:lang w:eastAsia="en-GB"/>
        </w:rPr>
        <w:t>Category NB1 and NB2</w:t>
      </w:r>
      <w:r w:rsidRPr="00D24DDB">
        <w:rPr>
          <w:rFonts w:eastAsia="宋体" w:hint="eastAsia"/>
          <w:highlight w:val="lightGray"/>
          <w:lang w:val="en-US" w:eastAsia="zh-CN"/>
        </w:rPr>
        <w:t xml:space="preserve"> UE</w:t>
      </w:r>
      <w:r w:rsidRPr="00D24DDB">
        <w:rPr>
          <w:rFonts w:eastAsia="Times New Roman"/>
          <w:highlight w:val="lightGray"/>
          <w:lang w:eastAsia="en-GB"/>
        </w:rPr>
        <w:t xml:space="preserve"> </w:t>
      </w:r>
      <w:r w:rsidRPr="00D24DDB">
        <w:rPr>
          <w:rFonts w:eastAsia="Malgun Gothic"/>
          <w:highlight w:val="lightGray"/>
          <w:lang w:eastAsia="en-GB"/>
        </w:rPr>
        <w:t>are</w:t>
      </w:r>
      <w:r w:rsidRPr="00D24DDB">
        <w:rPr>
          <w:rFonts w:eastAsia="Times New Roman"/>
          <w:highlight w:val="lightGray"/>
          <w:lang w:eastAsia="en-GB"/>
        </w:rPr>
        <w:t xml:space="preserve"> designed to operate in the E-UTRA satellite access operating bands defined in Table 5.2-1. </w:t>
      </w:r>
    </w:p>
    <w:p w14:paraId="756F8EF0" w14:textId="77777777" w:rsidR="00103130" w:rsidRPr="00D24DDB" w:rsidRDefault="00103130" w:rsidP="00103130">
      <w:pPr>
        <w:overflowPunct w:val="0"/>
        <w:autoSpaceDE w:val="0"/>
        <w:autoSpaceDN w:val="0"/>
        <w:adjustRightInd w:val="0"/>
        <w:textAlignment w:val="baseline"/>
        <w:rPr>
          <w:rFonts w:eastAsia="宋体"/>
          <w:bCs/>
          <w:highlight w:val="lightGray"/>
          <w:lang w:eastAsia="en-GB"/>
        </w:rPr>
      </w:pPr>
      <w:r w:rsidRPr="00D24DDB">
        <w:rPr>
          <w:rFonts w:eastAsia="Times New Roman"/>
          <w:highlight w:val="lightGray"/>
          <w:lang w:eastAsia="en-GB"/>
        </w:rPr>
        <w:t xml:space="preserve">Category NB1 and NB2 </w:t>
      </w:r>
      <w:r w:rsidRPr="00D24DDB">
        <w:rPr>
          <w:rFonts w:eastAsia="宋体" w:hint="eastAsia"/>
          <w:highlight w:val="lightGray"/>
          <w:lang w:val="en-US" w:eastAsia="zh-CN"/>
        </w:rPr>
        <w:t>UE</w:t>
      </w:r>
      <w:r w:rsidRPr="00D24DDB">
        <w:rPr>
          <w:rFonts w:eastAsia="Times New Roman"/>
          <w:highlight w:val="lightGray"/>
          <w:lang w:eastAsia="en-GB"/>
        </w:rPr>
        <w:t xml:space="preserve"> </w:t>
      </w:r>
      <w:r w:rsidRPr="00D24DDB">
        <w:rPr>
          <w:rFonts w:eastAsia="宋体"/>
          <w:bCs/>
          <w:highlight w:val="lightGray"/>
          <w:lang w:eastAsia="en-GB"/>
        </w:rPr>
        <w:t>operate in HD-FDD duplex mode.</w:t>
      </w:r>
    </w:p>
    <w:p w14:paraId="53CB75F0" w14:textId="77777777" w:rsidR="00103130" w:rsidRPr="00D24DDB" w:rsidRDefault="00103130" w:rsidP="00103130">
      <w:pPr>
        <w:overflowPunct w:val="0"/>
        <w:autoSpaceDE w:val="0"/>
        <w:autoSpaceDN w:val="0"/>
        <w:adjustRightInd w:val="0"/>
        <w:textAlignment w:val="baseline"/>
        <w:rPr>
          <w:rFonts w:eastAsia="Times New Roman"/>
          <w:b/>
          <w:bCs/>
          <w:lang w:eastAsia="en-GB"/>
        </w:rPr>
      </w:pPr>
      <w:r w:rsidRPr="00D24DDB">
        <w:rPr>
          <w:rFonts w:eastAsia="Times New Roman"/>
          <w:highlight w:val="lightGray"/>
          <w:lang w:eastAsia="en-GB"/>
        </w:rPr>
        <w:t>For operation in Band 255 in USA and Canada when NS_02N is signalled, only channels positions which guarantee at least 90 kHz guard band from RF channel edge to the lower and upper limit of the band shall be used.</w:t>
      </w:r>
    </w:p>
    <w:p w14:paraId="0C5208B0" w14:textId="48753980" w:rsidR="006E34C4" w:rsidRPr="008A67D1" w:rsidRDefault="008A67D1" w:rsidP="008A67D1">
      <w:pPr>
        <w:jc w:val="both"/>
        <w:rPr>
          <w:rFonts w:ascii="Arial" w:hAnsi="Arial" w:cs="Arial"/>
          <w:sz w:val="22"/>
          <w:szCs w:val="22"/>
        </w:rPr>
      </w:pPr>
      <w:r w:rsidRPr="004D4918">
        <w:rPr>
          <w:rFonts w:ascii="Arial" w:hAnsi="Arial" w:cs="Arial"/>
          <w:sz w:val="22"/>
          <w:szCs w:val="22"/>
        </w:rPr>
        <w:t xml:space="preserve">&lt;&lt; </w:t>
      </w:r>
      <w:r w:rsidR="00A66DD4">
        <w:rPr>
          <w:rFonts w:ascii="Arial" w:hAnsi="Arial" w:cs="Arial"/>
          <w:sz w:val="22"/>
          <w:szCs w:val="22"/>
        </w:rPr>
        <w:t>s</w:t>
      </w:r>
      <w:r w:rsidRPr="004D4918">
        <w:rPr>
          <w:rFonts w:ascii="Arial" w:hAnsi="Arial" w:cs="Arial"/>
          <w:sz w:val="22"/>
          <w:szCs w:val="22"/>
        </w:rPr>
        <w:t xml:space="preserve">ome clauses skipped &gt;&gt; </w:t>
      </w:r>
    </w:p>
    <w:p w14:paraId="106E92C6" w14:textId="77777777" w:rsidR="00AA3953" w:rsidRPr="00AA3953" w:rsidRDefault="00AA3953" w:rsidP="00AA3953">
      <w:pPr>
        <w:pStyle w:val="Heading3"/>
        <w:rPr>
          <w:highlight w:val="lightGray"/>
        </w:rPr>
      </w:pPr>
      <w:bookmarkStart w:id="56" w:name="_Toc120570050"/>
      <w:bookmarkStart w:id="57" w:name="_Toc121162842"/>
      <w:bookmarkStart w:id="58" w:name="_Toc121827723"/>
      <w:bookmarkStart w:id="59" w:name="_Toc124177551"/>
      <w:bookmarkStart w:id="60" w:name="_Toc124177978"/>
      <w:bookmarkStart w:id="61" w:name="_Toc130826105"/>
      <w:r w:rsidRPr="00AA3953">
        <w:rPr>
          <w:highlight w:val="lightGray"/>
        </w:rPr>
        <w:t>6.4B.1</w:t>
      </w:r>
      <w:r w:rsidRPr="00AA3953">
        <w:rPr>
          <w:highlight w:val="lightGray"/>
        </w:rPr>
        <w:tab/>
        <w:t>Frequency error for UE category NB1 and NB2</w:t>
      </w:r>
      <w:bookmarkEnd w:id="56"/>
      <w:bookmarkEnd w:id="57"/>
      <w:bookmarkEnd w:id="58"/>
      <w:bookmarkEnd w:id="59"/>
      <w:bookmarkEnd w:id="60"/>
      <w:bookmarkEnd w:id="61"/>
    </w:p>
    <w:p w14:paraId="7D017E02" w14:textId="77777777" w:rsidR="00AA3953" w:rsidRPr="00AA3953" w:rsidRDefault="00AA3953" w:rsidP="00AA3953">
      <w:pPr>
        <w:rPr>
          <w:highlight w:val="lightGray"/>
        </w:rPr>
      </w:pPr>
      <w:r w:rsidRPr="00AA3953">
        <w:rPr>
          <w:highlight w:val="lightGray"/>
        </w:rPr>
        <w:t xml:space="preserve">For UE category NB1 and NB2, the UE pre-compensates the uplink modulated carrier frequency by the estimated Doppler shift based on received ephemeris information of the SAN in IE </w:t>
      </w:r>
      <w:r w:rsidRPr="00AA3953">
        <w:rPr>
          <w:i/>
          <w:iCs/>
          <w:highlight w:val="lightGray"/>
        </w:rPr>
        <w:t>EphemerisInfo</w:t>
      </w:r>
      <w:r w:rsidRPr="00AA3953">
        <w:rPr>
          <w:highlight w:val="lightGray"/>
        </w:rPr>
        <w:t xml:space="preserve"> (TS 36.331 [6]), its own location and UL carrier frequency signalled to the UE by the SAN (according to TS36.300 [8] clause 23.21.2.2).</w:t>
      </w:r>
    </w:p>
    <w:p w14:paraId="3D4C08E4" w14:textId="77777777" w:rsidR="00AA3953" w:rsidRPr="00AA3953" w:rsidRDefault="00AA3953" w:rsidP="00AA3953">
      <w:pPr>
        <w:rPr>
          <w:highlight w:val="lightGray"/>
        </w:rPr>
      </w:pPr>
      <w:r w:rsidRPr="00AA3953">
        <w:rPr>
          <w:highlight w:val="lightGray"/>
        </w:rPr>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AA3953">
        <w:rPr>
          <w:highlight w:val="lightGray"/>
          <w:vertAlign w:val="subscript"/>
        </w:rPr>
        <w:t>Ctone</w:t>
      </w:r>
      <w:r w:rsidRPr="00AA3953">
        <w:rPr>
          <w:highlight w:val="lightGray"/>
        </w:rPr>
        <w:t xml:space="preserve"> slots (where L</w:t>
      </w:r>
      <w:r w:rsidRPr="00AA3953">
        <w:rPr>
          <w:highlight w:val="lightGray"/>
          <w:vertAlign w:val="subscript"/>
        </w:rPr>
        <w:t>Ctone</w:t>
      </w:r>
      <w:r w:rsidRPr="00AA3953">
        <w:rPr>
          <w:highlight w:val="lightGray"/>
        </w:rPr>
        <w:t xml:space="preserve"> = {1, 3, 6, 12} is the number of sub-carriers used for the transmission), compared to the ideally pre-compensated reference uplink carrier frequency.</w:t>
      </w:r>
    </w:p>
    <w:p w14:paraId="28FDD78A" w14:textId="77777777" w:rsidR="00AA3953" w:rsidRPr="00AA3953" w:rsidRDefault="00AA3953" w:rsidP="00AA3953">
      <w:pPr>
        <w:rPr>
          <w:highlight w:val="lightGray"/>
        </w:rPr>
      </w:pPr>
      <w:r w:rsidRPr="00AA3953">
        <w:rPr>
          <w:highlight w:val="lightGray"/>
        </w:rP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D429244" w14:textId="77777777" w:rsidR="00AA3953" w:rsidRPr="00AA3953" w:rsidRDefault="00AA3953" w:rsidP="00AA3953">
      <w:pPr>
        <w:pStyle w:val="NW"/>
        <w:rPr>
          <w:highlight w:val="lightGray"/>
        </w:rPr>
      </w:pPr>
      <w:r w:rsidRPr="00AA3953">
        <w:rPr>
          <w:highlight w:val="lightGray"/>
        </w:rPr>
        <w:t>[NOTE:</w:t>
      </w:r>
      <w:r w:rsidRPr="00AA3953">
        <w:rPr>
          <w:highlight w:val="lightGray"/>
        </w:rPr>
        <w:tab/>
        <w:t>The ideally pre-compensated reference uplink carrier frequency consists of the UL carrier frequency signalled to the UE by SAN and UL pre-compensated Doppler frequency shift</w:t>
      </w:r>
      <w:r w:rsidRPr="00AA3953">
        <w:rPr>
          <w:highlight w:val="lightGray"/>
          <w:lang w:val="en-US"/>
        </w:rPr>
        <w:t xml:space="preserve"> corresponding to the estimated Doppler frequency at the beginning of the transmission</w:t>
      </w:r>
      <w:r w:rsidRPr="00AA3953">
        <w:rPr>
          <w:highlight w:val="lightGray"/>
        </w:rPr>
        <w:t>. For the test case, the location of the UE is explicitly provided to the UE from the test equipment.]</w:t>
      </w:r>
    </w:p>
    <w:p w14:paraId="6DF1F8F7" w14:textId="77777777" w:rsidR="00AA3953" w:rsidRPr="00AA3953" w:rsidRDefault="00AA3953" w:rsidP="00AA3953">
      <w:pPr>
        <w:rPr>
          <w:highlight w:val="lightGray"/>
        </w:rPr>
      </w:pPr>
    </w:p>
    <w:p w14:paraId="76E919C2" w14:textId="77777777" w:rsidR="00AA3953" w:rsidRPr="00AA3953" w:rsidRDefault="00AA3953" w:rsidP="00AA3953">
      <w:pPr>
        <w:rPr>
          <w:highlight w:val="lightGray"/>
        </w:rPr>
      </w:pPr>
      <w:r w:rsidRPr="00AA3953">
        <w:rPr>
          <w:highlight w:val="lightGray"/>
        </w:rPr>
        <w:t>Requirement will be verified for at least two cases of which one has zero Doppler conditions.</w:t>
      </w:r>
    </w:p>
    <w:p w14:paraId="678E1565" w14:textId="77777777" w:rsidR="00AA3953" w:rsidRPr="00AA3953" w:rsidRDefault="00AA3953" w:rsidP="00AA3953">
      <w:pPr>
        <w:pStyle w:val="TH"/>
        <w:rPr>
          <w:highlight w:val="lightGray"/>
        </w:rPr>
      </w:pPr>
      <w:r w:rsidRPr="00AA3953">
        <w:rPr>
          <w:snapToGrid w:val="0"/>
          <w:highlight w:val="lightGray"/>
        </w:rPr>
        <w:lastRenderedPageBreak/>
        <w:t xml:space="preserve">Table 6.4B.1-1: </w:t>
      </w:r>
      <w:r w:rsidRPr="00AA3953">
        <w:rPr>
          <w:highlight w:val="lightGray"/>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725"/>
      </w:tblGrid>
      <w:tr w:rsidR="00AA3953" w:rsidRPr="00AA3953" w14:paraId="10E7EA6B" w14:textId="77777777" w:rsidTr="00A7373E">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D7AF83" w14:textId="77777777" w:rsidR="00AA3953" w:rsidRPr="00AA3953" w:rsidRDefault="00AA3953" w:rsidP="00A7373E">
            <w:pPr>
              <w:pStyle w:val="TAH"/>
              <w:rPr>
                <w:highlight w:val="lightGray"/>
                <w:lang w:eastAsia="ja-JP"/>
              </w:rPr>
            </w:pPr>
            <w:r w:rsidRPr="00AA3953">
              <w:rPr>
                <w:highlight w:val="lightGray"/>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7D751D09" w14:textId="77777777" w:rsidR="00AA3953" w:rsidRPr="00AA3953" w:rsidRDefault="00AA3953" w:rsidP="00A7373E">
            <w:pPr>
              <w:pStyle w:val="TAH"/>
              <w:rPr>
                <w:highlight w:val="lightGray"/>
                <w:lang w:eastAsia="ja-JP"/>
              </w:rPr>
            </w:pPr>
            <w:r w:rsidRPr="00AA3953">
              <w:rPr>
                <w:highlight w:val="lightGray"/>
                <w:lang w:eastAsia="ja-JP"/>
              </w:rPr>
              <w:t>Frequency error [ppm]</w:t>
            </w:r>
          </w:p>
        </w:tc>
      </w:tr>
      <w:tr w:rsidR="00AA3953" w:rsidRPr="00AA3953" w14:paraId="753DCF58" w14:textId="77777777" w:rsidTr="00A7373E">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C18BFFF" w14:textId="77777777" w:rsidR="00AA3953" w:rsidRPr="00AA3953" w:rsidRDefault="00AA3953" w:rsidP="00A7373E">
            <w:pPr>
              <w:pStyle w:val="TAC"/>
              <w:rPr>
                <w:highlight w:val="lightGray"/>
                <w:lang w:eastAsia="ja-JP"/>
              </w:rPr>
            </w:pPr>
            <w:r w:rsidRPr="00AA3953">
              <w:rPr>
                <w:highlight w:val="lightGray"/>
                <w:lang w:eastAsia="ja-JP"/>
              </w:rPr>
              <w:t>≤1</w:t>
            </w:r>
          </w:p>
        </w:tc>
        <w:tc>
          <w:tcPr>
            <w:tcW w:w="2599" w:type="pct"/>
            <w:tcBorders>
              <w:top w:val="single" w:sz="4" w:space="0" w:color="auto"/>
              <w:left w:val="single" w:sz="4" w:space="0" w:color="auto"/>
              <w:bottom w:val="single" w:sz="4" w:space="0" w:color="auto"/>
              <w:right w:val="single" w:sz="4" w:space="0" w:color="auto"/>
            </w:tcBorders>
          </w:tcPr>
          <w:p w14:paraId="4C8A6B29" w14:textId="77777777" w:rsidR="00AA3953" w:rsidRPr="00AA3953" w:rsidRDefault="00AA3953" w:rsidP="00A7373E">
            <w:pPr>
              <w:pStyle w:val="TAC"/>
              <w:rPr>
                <w:highlight w:val="lightGray"/>
                <w:lang w:eastAsia="ja-JP"/>
              </w:rPr>
            </w:pPr>
            <w:r w:rsidRPr="00AA3953">
              <w:rPr>
                <w:highlight w:val="lightGray"/>
                <w:lang w:eastAsia="zh-CN"/>
              </w:rPr>
              <w:t>±0.2</w:t>
            </w:r>
          </w:p>
        </w:tc>
      </w:tr>
      <w:tr w:rsidR="00AA3953" w:rsidRPr="002505AD" w14:paraId="0E5B0916" w14:textId="77777777" w:rsidTr="00A7373E">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F485FCC" w14:textId="77777777" w:rsidR="00AA3953" w:rsidRPr="00E962E2" w:rsidRDefault="00AA3953" w:rsidP="00A7373E">
            <w:pPr>
              <w:pStyle w:val="TAC"/>
              <w:rPr>
                <w:highlight w:val="yellow"/>
                <w:lang w:eastAsia="ja-JP"/>
              </w:rPr>
            </w:pPr>
            <w:r w:rsidRPr="00E962E2">
              <w:rPr>
                <w:highlight w:val="yellow"/>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7690069F" w14:textId="77777777" w:rsidR="00AA3953" w:rsidRPr="00E962E2" w:rsidRDefault="00AA3953" w:rsidP="00A7373E">
            <w:pPr>
              <w:pStyle w:val="TAC"/>
              <w:rPr>
                <w:highlight w:val="yellow"/>
                <w:lang w:eastAsia="ja-JP"/>
              </w:rPr>
            </w:pPr>
            <w:r w:rsidRPr="00E962E2">
              <w:rPr>
                <w:highlight w:val="yellow"/>
                <w:lang w:eastAsia="zh-CN"/>
              </w:rPr>
              <w:t>±0.1</w:t>
            </w:r>
          </w:p>
        </w:tc>
      </w:tr>
    </w:tbl>
    <w:p w14:paraId="0768BB5A" w14:textId="77777777" w:rsidR="00D24DDB" w:rsidRPr="004671F9" w:rsidRDefault="00D24DDB" w:rsidP="009501CA">
      <w:pPr>
        <w:spacing w:before="120" w:after="120"/>
        <w:rPr>
          <w:rFonts w:ascii="Arial" w:hAnsi="Arial" w:cs="Arial"/>
        </w:rPr>
      </w:pPr>
    </w:p>
    <w:p w14:paraId="4A2F26EF" w14:textId="77777777" w:rsidR="00083922" w:rsidRPr="0003417E" w:rsidRDefault="00083922" w:rsidP="00083922">
      <w:pPr>
        <w:spacing w:before="120" w:after="120"/>
        <w:rPr>
          <w:rFonts w:ascii="Arial" w:hAnsi="Arial"/>
        </w:rPr>
      </w:pPr>
      <w:r>
        <w:rPr>
          <w:rFonts w:ascii="Arial" w:hAnsi="Arial"/>
        </w:rPr>
        <w:t xml:space="preserve">The effect of </w:t>
      </w:r>
      <w:r>
        <w:rPr>
          <w:rFonts w:ascii="Arial" w:hAnsi="Arial" w:cs="Arial"/>
        </w:rPr>
        <w:t>allowed UE frequency error</w:t>
      </w:r>
      <w:r w:rsidR="00437F13">
        <w:rPr>
          <w:rFonts w:ascii="Arial" w:hAnsi="Arial" w:cs="Arial"/>
        </w:rPr>
        <w:t xml:space="preserve"> on the timing adjustment rules</w:t>
      </w:r>
      <w:r w:rsidRPr="0003417E">
        <w:rPr>
          <w:rFonts w:ascii="Arial" w:hAnsi="Arial"/>
        </w:rPr>
        <w:t xml:space="preserve"> </w:t>
      </w:r>
      <w:r>
        <w:rPr>
          <w:rFonts w:ascii="Arial" w:hAnsi="Arial"/>
        </w:rPr>
        <w:t>is calculated as follows:</w:t>
      </w:r>
    </w:p>
    <w:p w14:paraId="0DF56C9A" w14:textId="77777777" w:rsidR="00083922" w:rsidRDefault="00083922" w:rsidP="00083922">
      <w:pPr>
        <w:pStyle w:val="B1"/>
        <w:ind w:left="0" w:firstLine="0"/>
        <w:rPr>
          <w:rFonts w:ascii="Arial" w:eastAsia="MS Mincho" w:hAnsi="Arial"/>
          <w:lang w:eastAsia="en-US"/>
        </w:rPr>
      </w:pPr>
      <w:r w:rsidRPr="00F2444D">
        <w:rPr>
          <w:rFonts w:ascii="Arial" w:eastAsia="MS Mincho" w:hAnsi="Arial"/>
          <w:b/>
          <w:lang w:eastAsia="en-US"/>
        </w:rPr>
        <w:t>Rule 1:</w:t>
      </w:r>
      <w:r w:rsidRPr="00437F13">
        <w:rPr>
          <w:rFonts w:ascii="Arial" w:eastAsia="MS Mincho" w:hAnsi="Arial"/>
          <w:lang w:eastAsia="en-US"/>
        </w:rPr>
        <w:t xml:space="preserve"> The maximum amount of the magnitude of the timing change in one adjustment shall be </w:t>
      </w:r>
      <w:r w:rsidR="00815FF7">
        <w:rPr>
          <w:rFonts w:ascii="Arial" w:eastAsia="MS Mincho" w:hAnsi="Arial"/>
          <w:lang w:eastAsia="en-US"/>
        </w:rPr>
        <w:t>58.33</w:t>
      </w:r>
      <w:r w:rsidR="00815FF7" w:rsidRPr="00AC7D08">
        <w:rPr>
          <w:rFonts w:ascii="Arial" w:hAnsi="Arial"/>
        </w:rPr>
        <w:t>*T</w:t>
      </w:r>
      <w:r w:rsidR="00815FF7" w:rsidRPr="00AC7D08">
        <w:rPr>
          <w:rFonts w:ascii="Arial" w:hAnsi="Arial"/>
          <w:vertAlign w:val="subscript"/>
        </w:rPr>
        <w:t>S</w:t>
      </w:r>
      <w:r w:rsidRPr="00437F13">
        <w:rPr>
          <w:rFonts w:ascii="Arial" w:eastAsia="MS Mincho" w:hAnsi="Arial"/>
          <w:lang w:eastAsia="en-US"/>
        </w:rPr>
        <w:t xml:space="preserve"> seconds.</w:t>
      </w:r>
    </w:p>
    <w:p w14:paraId="466A0F83" w14:textId="4678EF43" w:rsidR="005177FB" w:rsidRPr="00B92818" w:rsidRDefault="00E44E50" w:rsidP="00775435">
      <w:pPr>
        <w:pStyle w:val="B1"/>
        <w:ind w:left="0" w:firstLine="0"/>
        <w:rPr>
          <w:ins w:id="62" w:author="Doris Liu (刘洋) [2]" w:date="2024-05-08T09:29:00Z"/>
          <w:rFonts w:ascii="Arial" w:eastAsia="MS Mincho" w:hAnsi="Arial"/>
          <w:lang w:val="en-US" w:eastAsia="en-US"/>
        </w:rPr>
      </w:pPr>
      <w:r>
        <w:rPr>
          <w:rFonts w:ascii="Arial" w:eastAsia="MS Mincho" w:hAnsi="Arial"/>
          <w:lang w:eastAsia="en-US"/>
        </w:rPr>
        <w:t xml:space="preserve">For </w:t>
      </w:r>
      <w:r w:rsidR="00DE5925">
        <w:rPr>
          <w:rFonts w:ascii="Arial" w:eastAsia="MS Mincho" w:hAnsi="Arial"/>
          <w:lang w:eastAsia="en-US"/>
        </w:rPr>
        <w:t>13</w:t>
      </w:r>
      <w:r>
        <w:rPr>
          <w:rFonts w:ascii="Arial" w:eastAsia="MS Mincho" w:hAnsi="Arial"/>
          <w:lang w:eastAsia="en-US"/>
        </w:rPr>
        <w:t>.</w:t>
      </w:r>
      <w:r w:rsidR="00DE5925">
        <w:rPr>
          <w:rFonts w:ascii="Arial" w:eastAsia="MS Mincho" w:hAnsi="Arial"/>
          <w:lang w:eastAsia="en-US"/>
        </w:rPr>
        <w:t>4</w:t>
      </w:r>
      <w:r>
        <w:rPr>
          <w:rFonts w:ascii="Arial" w:eastAsia="MS Mincho" w:hAnsi="Arial"/>
          <w:lang w:eastAsia="en-US"/>
        </w:rPr>
        <w:t>.</w:t>
      </w:r>
      <w:r w:rsidR="00DE5925">
        <w:rPr>
          <w:rFonts w:ascii="Arial" w:eastAsia="MS Mincho" w:hAnsi="Arial"/>
          <w:lang w:eastAsia="en-US"/>
        </w:rPr>
        <w:t>1.</w:t>
      </w:r>
      <w:r w:rsidR="00B775B7">
        <w:rPr>
          <w:rFonts w:ascii="Arial" w:eastAsia="MS Mincho" w:hAnsi="Arial"/>
          <w:lang w:eastAsia="en-US"/>
        </w:rPr>
        <w:t>1</w:t>
      </w:r>
      <w:r>
        <w:rPr>
          <w:rFonts w:ascii="Arial" w:eastAsia="MS Mincho" w:hAnsi="Arial"/>
          <w:lang w:eastAsia="en-US"/>
        </w:rPr>
        <w:t xml:space="preserve">, the </w:t>
      </w:r>
      <w:r w:rsidRPr="00E44E50">
        <w:rPr>
          <w:rFonts w:ascii="Arial" w:eastAsia="MS Mincho" w:hAnsi="Arial"/>
          <w:lang w:eastAsia="en-US"/>
        </w:rPr>
        <w:t xml:space="preserve">NPDCCH </w:t>
      </w:r>
      <w:r>
        <w:rPr>
          <w:rFonts w:ascii="Arial" w:eastAsia="MS Mincho" w:hAnsi="Arial"/>
          <w:lang w:eastAsia="en-US"/>
        </w:rPr>
        <w:t xml:space="preserve">and NPUSCH repetition level is 1. </w:t>
      </w:r>
      <w:ins w:id="63" w:author="Doris Liu (刘洋)" w:date="2024-04-23T10:19:00Z">
        <w:r w:rsidR="00F325F5">
          <w:rPr>
            <w:rFonts w:ascii="Arial" w:eastAsia="MS Mincho" w:hAnsi="Arial"/>
            <w:lang w:val="en-US" w:eastAsia="en-US"/>
          </w:rPr>
          <w:t xml:space="preserve">In NB-IoT NTN, </w:t>
        </w:r>
        <w:r w:rsidR="00F325F5" w:rsidRPr="00F325F5">
          <w:rPr>
            <w:rFonts w:ascii="Arial" w:hAnsi="Arial" w:cs="Arial"/>
            <w:i/>
            <w:iCs/>
            <w:lang w:val="en-US"/>
            <w:rPrChange w:id="64" w:author="Doris Liu (刘洋)" w:date="2024-04-23T10:19:00Z">
              <w:rPr>
                <w:i/>
                <w:iCs/>
                <w:lang w:val="en-US"/>
              </w:rPr>
            </w:rPrChange>
          </w:rPr>
          <w:t>k-Offset</w:t>
        </w:r>
        <w:r w:rsidR="00F325F5">
          <w:rPr>
            <w:rFonts w:ascii="Arial" w:hAnsi="Arial" w:cs="Arial"/>
            <w:i/>
            <w:iCs/>
            <w:lang w:val="en-US"/>
          </w:rPr>
          <w:t xml:space="preserve"> </w:t>
        </w:r>
        <w:r w:rsidR="00F325F5" w:rsidRPr="00F325F5">
          <w:rPr>
            <w:rFonts w:ascii="Arial" w:hAnsi="Arial" w:cs="Arial"/>
            <w:lang w:val="en-US"/>
            <w:rPrChange w:id="65" w:author="Doris Liu (刘洋)" w:date="2024-04-23T10:19:00Z">
              <w:rPr>
                <w:rFonts w:ascii="Arial" w:hAnsi="Arial" w:cs="Arial"/>
                <w:i/>
                <w:iCs/>
                <w:lang w:val="en-US"/>
              </w:rPr>
            </w:rPrChange>
          </w:rPr>
          <w:t>is non-zero</w:t>
        </w:r>
      </w:ins>
      <w:ins w:id="66" w:author="Doris Liu (刘洋)" w:date="2024-04-23T10:22:00Z">
        <w:r w:rsidR="00F325F5">
          <w:rPr>
            <w:rFonts w:ascii="Arial" w:hAnsi="Arial" w:cs="Arial"/>
            <w:lang w:val="en-US"/>
          </w:rPr>
          <w:t xml:space="preserve">. Especially for GSO, </w:t>
        </w:r>
        <w:r w:rsidR="00F325F5" w:rsidRPr="00F325F5">
          <w:rPr>
            <w:rFonts w:ascii="Arial" w:hAnsi="Arial" w:cs="Arial"/>
            <w:i/>
            <w:iCs/>
            <w:lang w:val="en-US"/>
            <w:rPrChange w:id="67" w:author="Doris Liu (刘洋)" w:date="2024-04-23T10:24:00Z">
              <w:rPr>
                <w:i/>
                <w:iCs/>
                <w:lang w:val="en-US"/>
              </w:rPr>
            </w:rPrChange>
          </w:rPr>
          <w:t>k-Offset</w:t>
        </w:r>
        <w:r w:rsidR="00F325F5" w:rsidRPr="00F325F5">
          <w:rPr>
            <w:rFonts w:ascii="Arial" w:hAnsi="Arial" w:cs="Arial"/>
            <w:lang w:val="en-US"/>
            <w:rPrChange w:id="68" w:author="Doris Liu (刘洋)" w:date="2024-04-23T10:24:00Z">
              <w:rPr>
                <w:i/>
                <w:iCs/>
                <w:lang w:val="en-US"/>
              </w:rPr>
            </w:rPrChange>
          </w:rPr>
          <w:t xml:space="preserve"> is </w:t>
        </w:r>
      </w:ins>
      <w:ins w:id="69" w:author="Doris Liu (刘洋)" w:date="2024-04-23T10:23:00Z">
        <w:r w:rsidR="00F325F5" w:rsidRPr="00F325F5">
          <w:rPr>
            <w:rFonts w:ascii="Arial" w:hAnsi="Arial" w:cs="Arial"/>
            <w:lang w:val="en-US"/>
            <w:rPrChange w:id="70" w:author="Doris Liu (刘洋)" w:date="2024-04-23T10:24:00Z">
              <w:rPr>
                <w:i/>
                <w:iCs/>
                <w:lang w:val="en-US"/>
              </w:rPr>
            </w:rPrChange>
          </w:rPr>
          <w:t>258</w:t>
        </w:r>
      </w:ins>
      <w:ins w:id="71" w:author="Doris Liu (刘洋) [2]" w:date="2024-04-30T18:37:00Z">
        <w:r w:rsidR="000A1246">
          <w:rPr>
            <w:rFonts w:ascii="Arial" w:hAnsi="Arial" w:cs="Arial"/>
            <w:lang w:val="en-US"/>
          </w:rPr>
          <w:t xml:space="preserve"> ms</w:t>
        </w:r>
        <w:r w:rsidR="00591C01">
          <w:rPr>
            <w:rFonts w:ascii="Arial" w:hAnsi="Arial" w:cs="Arial"/>
            <w:lang w:val="en-US"/>
          </w:rPr>
          <w:t xml:space="preserve"> </w:t>
        </w:r>
      </w:ins>
      <w:ins w:id="72" w:author="Doris Liu (刘洋)" w:date="2024-04-23T10:25:00Z">
        <w:r w:rsidR="00F325F5">
          <w:rPr>
            <w:rFonts w:ascii="Arial" w:hAnsi="Arial" w:cs="Arial"/>
            <w:lang w:val="en-US"/>
          </w:rPr>
          <w:t>specified in TS 36.508</w:t>
        </w:r>
      </w:ins>
      <w:ins w:id="73" w:author="Doris Liu (刘洋)" w:date="2024-04-23T10:27:00Z">
        <w:r w:rsidR="00B87F91">
          <w:rPr>
            <w:rFonts w:ascii="Arial" w:hAnsi="Arial" w:cs="Arial"/>
            <w:lang w:val="en-US"/>
          </w:rPr>
          <w:t xml:space="preserve"> </w:t>
        </w:r>
        <w:bookmarkStart w:id="74" w:name="OLE_LINK1"/>
        <w:r w:rsidR="00B87F91" w:rsidRPr="00B87F91">
          <w:rPr>
            <w:rFonts w:ascii="Arial" w:hAnsi="Arial" w:cs="Arial"/>
            <w:lang w:val="en-US"/>
          </w:rPr>
          <w:t>Table 8.4.2.1.3-2</w:t>
        </w:r>
        <w:bookmarkEnd w:id="74"/>
        <w:r w:rsidR="00DE48A2">
          <w:rPr>
            <w:rFonts w:ascii="Arial" w:hAnsi="Arial" w:cs="Arial"/>
            <w:lang w:val="en-US"/>
          </w:rPr>
          <w:t xml:space="preserve">. </w:t>
        </w:r>
      </w:ins>
      <w:ins w:id="75" w:author="Doris Liu (刘洋)" w:date="2024-04-23T10:28:00Z">
        <w:r w:rsidR="00DE48A2">
          <w:rPr>
            <w:rFonts w:ascii="Arial" w:hAnsi="Arial" w:cs="Arial"/>
            <w:lang w:val="en-US"/>
          </w:rPr>
          <w:t>So it’s important to calculate t</w:t>
        </w:r>
      </w:ins>
      <w:ins w:id="76" w:author="Doris Liu (刘洋)" w:date="2024-04-22T17:33:00Z">
        <w:r w:rsidR="00A01789">
          <w:rPr>
            <w:rFonts w:ascii="Arial" w:eastAsia="MS Mincho" w:hAnsi="Arial"/>
            <w:lang w:eastAsia="en-US"/>
          </w:rPr>
          <w:t>he time</w:t>
        </w:r>
      </w:ins>
      <w:ins w:id="77" w:author="Doris Liu (刘洋)" w:date="2024-04-23T09:45:00Z">
        <w:r w:rsidR="00EA06D8">
          <w:rPr>
            <w:rFonts w:ascii="Arial" w:eastAsia="MS Mincho" w:hAnsi="Arial"/>
            <w:lang w:val="en-US" w:eastAsia="en-US"/>
          </w:rPr>
          <w:t xml:space="preserve"> interval </w:t>
        </w:r>
      </w:ins>
      <w:ins w:id="78" w:author="Doris Liu (刘洋)" w:date="2024-04-22T17:33:00Z">
        <w:r w:rsidR="00A01789">
          <w:rPr>
            <w:rFonts w:ascii="Arial" w:eastAsia="MS Mincho" w:hAnsi="Arial"/>
            <w:lang w:eastAsia="en-US"/>
          </w:rPr>
          <w:t xml:space="preserve">between the </w:t>
        </w:r>
      </w:ins>
      <w:ins w:id="79" w:author="Doris Liu (刘洋)" w:date="2024-04-22T17:34:00Z">
        <w:r w:rsidR="00A01789">
          <w:rPr>
            <w:rFonts w:ascii="Arial" w:eastAsia="MS Mincho" w:hAnsi="Arial"/>
            <w:lang w:eastAsia="en-US"/>
          </w:rPr>
          <w:t>two NPUSCH</w:t>
        </w:r>
      </w:ins>
      <w:ins w:id="80" w:author="Doris Liu (刘洋)" w:date="2024-04-23T09:45:00Z">
        <w:r w:rsidR="00AB53BE">
          <w:rPr>
            <w:rFonts w:ascii="Arial" w:eastAsia="MS Mincho" w:hAnsi="Arial"/>
            <w:lang w:eastAsia="en-US"/>
          </w:rPr>
          <w:t xml:space="preserve"> transmission</w:t>
        </w:r>
      </w:ins>
      <w:ins w:id="81" w:author="Doris Liu (刘洋)" w:date="2024-04-22T17:36:00Z">
        <w:r w:rsidR="00697124">
          <w:rPr>
            <w:rFonts w:ascii="Arial" w:eastAsia="MS Mincho" w:hAnsi="Arial"/>
            <w:lang w:eastAsia="en-US"/>
          </w:rPr>
          <w:t>.</w:t>
        </w:r>
      </w:ins>
      <w:ins w:id="82" w:author="Doris Liu (刘洋)" w:date="2024-04-23T10:28:00Z">
        <w:r w:rsidR="00A77496">
          <w:rPr>
            <w:rFonts w:ascii="Arial" w:eastAsia="MS Mincho" w:hAnsi="Arial"/>
            <w:lang w:eastAsia="en-US"/>
          </w:rPr>
          <w:t xml:space="preserve"> The time interval between the two</w:t>
        </w:r>
      </w:ins>
      <w:ins w:id="83" w:author="Doris Liu (刘洋)" w:date="2024-04-23T10:29:00Z">
        <w:r w:rsidR="00A77496">
          <w:rPr>
            <w:rFonts w:ascii="Arial" w:eastAsia="MS Mincho" w:hAnsi="Arial"/>
            <w:lang w:eastAsia="en-US"/>
          </w:rPr>
          <w:t xml:space="preserve"> NPUSCH transmission</w:t>
        </w:r>
      </w:ins>
      <w:ins w:id="84" w:author="Doris Liu (刘洋)" w:date="2024-04-23T10:30:00Z">
        <w:r w:rsidR="00B9735F">
          <w:rPr>
            <w:rFonts w:ascii="Arial" w:eastAsia="MS Mincho" w:hAnsi="Arial"/>
            <w:lang w:val="en-US" w:eastAsia="en-US"/>
          </w:rPr>
          <w:t xml:space="preserve"> consists of</w:t>
        </w:r>
      </w:ins>
      <w:ins w:id="85" w:author="Doris Liu (刘洋)" w:date="2024-04-23T15:24:00Z">
        <w:r w:rsidR="00DA249D">
          <w:rPr>
            <w:rFonts w:ascii="Arial" w:eastAsia="MS Mincho" w:hAnsi="Arial"/>
            <w:lang w:val="en-US" w:eastAsia="en-US"/>
          </w:rPr>
          <w:t xml:space="preserve"> four </w:t>
        </w:r>
      </w:ins>
      <w:ins w:id="86" w:author="Doris Liu (刘洋)" w:date="2024-04-23T10:30:00Z">
        <w:r w:rsidR="00B9735F">
          <w:rPr>
            <w:rFonts w:ascii="Arial" w:eastAsia="MS Mincho" w:hAnsi="Arial"/>
            <w:lang w:val="en-US" w:eastAsia="en-US"/>
          </w:rPr>
          <w:t>parts.</w:t>
        </w:r>
      </w:ins>
    </w:p>
    <w:p w14:paraId="436CA939" w14:textId="4495BC66" w:rsidR="00B92818" w:rsidRPr="00B9735F" w:rsidRDefault="00B92818" w:rsidP="00775435">
      <w:pPr>
        <w:pStyle w:val="B1"/>
        <w:ind w:left="0" w:firstLine="0"/>
        <w:rPr>
          <w:ins w:id="87" w:author="Doris Liu (刘洋)" w:date="2024-04-22T17:35:00Z"/>
          <w:rFonts w:ascii="Arial" w:eastAsiaTheme="minorEastAsia" w:hAnsi="Arial"/>
          <w:lang w:val="en-US" w:eastAsia="zh-CN"/>
          <w:rPrChange w:id="88" w:author="Doris Liu (刘洋)" w:date="2024-04-23T10:30:00Z">
            <w:rPr>
              <w:ins w:id="89" w:author="Doris Liu (刘洋)" w:date="2024-04-22T17:35:00Z"/>
              <w:rFonts w:ascii="Arial" w:eastAsia="MS Mincho" w:hAnsi="Arial"/>
              <w:lang w:eastAsia="en-US"/>
            </w:rPr>
          </w:rPrChange>
        </w:rPr>
      </w:pPr>
      <w:ins w:id="90" w:author="Doris Liu (刘洋) [2]" w:date="2024-05-08T09:31:00Z">
        <w:r>
          <w:object w:dxaOrig="15105" w:dyaOrig="7440" w14:anchorId="7C38D6CB">
            <v:shape id="_x0000_i1034" type="#_x0000_t75" style="width:467.25pt;height:230.25pt" o:ole="">
              <v:imagedata r:id="rId20" o:title=""/>
            </v:shape>
            <o:OLEObject Type="Embed" ProgID="Visio.Drawing.15" ShapeID="_x0000_i1034" DrawAspect="Content" ObjectID="_1776842554" r:id="rId21"/>
          </w:object>
        </w:r>
      </w:ins>
    </w:p>
    <w:p w14:paraId="640043F8" w14:textId="369ACBC5" w:rsidR="009369CA" w:rsidRDefault="006A4851" w:rsidP="00775435">
      <w:pPr>
        <w:pStyle w:val="B1"/>
        <w:ind w:left="0" w:firstLine="0"/>
        <w:rPr>
          <w:ins w:id="91" w:author="Doris Liu (刘洋)" w:date="2024-04-22T17:15:00Z"/>
          <w:rFonts w:ascii="Arial" w:eastAsia="MS Mincho" w:hAnsi="Arial"/>
          <w:lang w:val="en-US" w:eastAsia="en-US"/>
        </w:rPr>
      </w:pPr>
      <w:ins w:id="92" w:author="Doris Liu (刘洋)" w:date="2024-04-23T10:30:00Z">
        <w:r>
          <w:rPr>
            <w:rFonts w:ascii="Arial" w:eastAsia="MS Mincho" w:hAnsi="Arial"/>
            <w:lang w:eastAsia="en-US"/>
          </w:rPr>
          <w:t>T</w:t>
        </w:r>
      </w:ins>
      <w:ins w:id="93" w:author="Doris Liu (刘洋)" w:date="2024-04-22T17:35:00Z">
        <w:r w:rsidR="00A01789">
          <w:rPr>
            <w:rFonts w:ascii="Arial" w:eastAsia="MS Mincho" w:hAnsi="Arial"/>
            <w:lang w:eastAsia="en-US"/>
          </w:rPr>
          <w:t>he</w:t>
        </w:r>
      </w:ins>
      <w:ins w:id="94" w:author="Doris Liu (刘洋)" w:date="2024-04-23T15:25:00Z">
        <w:r w:rsidR="00E422DA">
          <w:rPr>
            <w:rFonts w:ascii="Arial" w:eastAsia="MS Mincho" w:hAnsi="Arial"/>
            <w:lang w:eastAsia="en-US"/>
          </w:rPr>
          <w:t xml:space="preserve"> 1</w:t>
        </w:r>
        <w:r w:rsidR="00E422DA" w:rsidRPr="00E422DA">
          <w:rPr>
            <w:rFonts w:ascii="Arial" w:eastAsia="MS Mincho" w:hAnsi="Arial"/>
            <w:vertAlign w:val="superscript"/>
            <w:lang w:eastAsia="en-US"/>
            <w:rPrChange w:id="95" w:author="Doris Liu (刘洋)" w:date="2024-04-23T15:25:00Z">
              <w:rPr>
                <w:rFonts w:ascii="Arial" w:eastAsia="MS Mincho" w:hAnsi="Arial"/>
                <w:lang w:eastAsia="en-US"/>
              </w:rPr>
            </w:rPrChange>
          </w:rPr>
          <w:t>st</w:t>
        </w:r>
        <w:r w:rsidR="00E422DA">
          <w:rPr>
            <w:rFonts w:ascii="Arial" w:eastAsia="MS Mincho" w:hAnsi="Arial"/>
            <w:lang w:eastAsia="en-US"/>
          </w:rPr>
          <w:t xml:space="preserve"> </w:t>
        </w:r>
      </w:ins>
      <w:ins w:id="96" w:author="Doris Liu (刘洋)" w:date="2024-04-23T10:30:00Z">
        <w:r>
          <w:rPr>
            <w:rFonts w:ascii="Arial" w:eastAsia="MS Mincho" w:hAnsi="Arial"/>
            <w:lang w:eastAsia="en-US"/>
          </w:rPr>
          <w:t xml:space="preserve">part is </w:t>
        </w:r>
      </w:ins>
      <w:ins w:id="97" w:author="Doris Liu (刘洋)" w:date="2024-04-22T17:35:00Z">
        <w:r w:rsidR="00A01789">
          <w:rPr>
            <w:rFonts w:ascii="Arial" w:eastAsia="MS Mincho" w:hAnsi="Arial"/>
            <w:lang w:eastAsia="en-US"/>
          </w:rPr>
          <w:t>NPUSCH transmission duration</w:t>
        </w:r>
      </w:ins>
      <w:ins w:id="98" w:author="Doris Liu (刘洋)" w:date="2024-04-23T10:31:00Z">
        <w:r>
          <w:rPr>
            <w:rFonts w:ascii="Arial" w:eastAsia="MS Mincho" w:hAnsi="Arial"/>
            <w:lang w:eastAsia="en-US"/>
          </w:rPr>
          <w:t xml:space="preserve">. </w:t>
        </w:r>
      </w:ins>
      <w:ins w:id="99" w:author="Doris Liu (刘洋)" w:date="2024-04-22T17:16:00Z">
        <w:r w:rsidR="009369CA">
          <w:rPr>
            <w:rFonts w:ascii="Arial" w:eastAsia="MS Mincho" w:hAnsi="Arial"/>
            <w:lang w:eastAsia="en-US"/>
          </w:rPr>
          <w:t>NPUSCH</w:t>
        </w:r>
        <w:r w:rsidR="000C353F">
          <w:rPr>
            <w:rFonts w:ascii="Arial" w:eastAsia="MS Mincho" w:hAnsi="Arial"/>
            <w:lang w:eastAsia="en-US"/>
          </w:rPr>
          <w:t xml:space="preserve"> default setting is specified</w:t>
        </w:r>
      </w:ins>
      <w:ins w:id="100" w:author="Doris Liu (刘洋)" w:date="2024-04-22T17:17:00Z">
        <w:r w:rsidR="000C353F">
          <w:rPr>
            <w:rFonts w:ascii="Arial" w:eastAsia="MS Mincho" w:hAnsi="Arial"/>
            <w:lang w:eastAsia="en-US"/>
          </w:rPr>
          <w:t xml:space="preserve"> in </w:t>
        </w:r>
      </w:ins>
      <w:ins w:id="101" w:author="Doris Liu (刘洋)" w:date="2024-04-22T17:12:00Z">
        <w:r w:rsidR="009369CA">
          <w:rPr>
            <w:rFonts w:ascii="Arial" w:eastAsia="MS Mincho" w:hAnsi="Arial"/>
            <w:lang w:val="en-US" w:eastAsia="en-US"/>
          </w:rPr>
          <w:t>TS</w:t>
        </w:r>
      </w:ins>
      <w:ins w:id="102" w:author="Doris Liu (刘洋)" w:date="2024-04-22T17:17:00Z">
        <w:r w:rsidR="000C353F">
          <w:rPr>
            <w:rFonts w:ascii="Arial" w:eastAsia="MS Mincho" w:hAnsi="Arial"/>
            <w:lang w:val="en-US" w:eastAsia="en-US"/>
          </w:rPr>
          <w:t xml:space="preserve"> </w:t>
        </w:r>
      </w:ins>
      <w:ins w:id="103" w:author="Doris Liu (刘洋)" w:date="2024-04-22T17:12:00Z">
        <w:r w:rsidR="009369CA">
          <w:rPr>
            <w:rFonts w:ascii="Arial" w:eastAsia="MS Mincho" w:hAnsi="Arial"/>
            <w:lang w:val="en-US" w:eastAsia="en-US"/>
          </w:rPr>
          <w:t>36.508</w:t>
        </w:r>
      </w:ins>
      <w:ins w:id="104" w:author="Doris Liu (刘洋)" w:date="2024-04-22T17:17:00Z">
        <w:r w:rsidR="000C353F">
          <w:rPr>
            <w:rFonts w:ascii="Arial" w:eastAsia="MS Mincho" w:hAnsi="Arial"/>
            <w:lang w:val="en-US" w:eastAsia="en-US"/>
          </w:rPr>
          <w:t xml:space="preserve"> </w:t>
        </w:r>
      </w:ins>
      <w:ins w:id="105" w:author="Doris Liu (刘洋)" w:date="2024-04-22T17:12:00Z">
        <w:r w:rsidR="009369CA">
          <w:rPr>
            <w:rFonts w:ascii="Arial" w:eastAsia="MS Mincho" w:hAnsi="Arial"/>
            <w:lang w:val="en-US" w:eastAsia="en-US"/>
          </w:rPr>
          <w:t>Table 8.1.</w:t>
        </w:r>
      </w:ins>
      <w:ins w:id="106" w:author="Doris Liu (刘洋)" w:date="2024-04-22T17:13:00Z">
        <w:r w:rsidR="009369CA">
          <w:rPr>
            <w:rFonts w:ascii="Arial" w:eastAsia="MS Mincho" w:hAnsi="Arial"/>
            <w:lang w:val="en-US" w:eastAsia="en-US"/>
          </w:rPr>
          <w:t>3.3.4-1</w:t>
        </w:r>
      </w:ins>
      <w:ins w:id="107" w:author="Doris Liu (刘洋)" w:date="2024-04-22T17:17:00Z">
        <w:r w:rsidR="000C353F">
          <w:t xml:space="preserve">: </w:t>
        </w:r>
      </w:ins>
    </w:p>
    <w:p w14:paraId="0E15BC45" w14:textId="77777777" w:rsidR="009369CA" w:rsidRPr="005750AD" w:rsidRDefault="009369CA" w:rsidP="009369CA">
      <w:pPr>
        <w:pStyle w:val="TH"/>
        <w:rPr>
          <w:ins w:id="108" w:author="Doris Liu (刘洋)" w:date="2024-04-22T17:15:00Z"/>
          <w:highlight w:val="lightGray"/>
          <w:rPrChange w:id="109" w:author="Doris Liu (刘洋)" w:date="2024-04-22T17:18:00Z">
            <w:rPr>
              <w:ins w:id="110" w:author="Doris Liu (刘洋)" w:date="2024-04-22T17:15:00Z"/>
            </w:rPr>
          </w:rPrChange>
        </w:rPr>
      </w:pPr>
      <w:ins w:id="111" w:author="Doris Liu (刘洋)" w:date="2024-04-22T17:15:00Z">
        <w:r w:rsidRPr="005750AD">
          <w:rPr>
            <w:highlight w:val="lightGray"/>
            <w:rPrChange w:id="112" w:author="Doris Liu (刘洋)" w:date="2024-04-22T17:18:00Z">
              <w:rPr/>
            </w:rPrChange>
          </w:rPr>
          <w:t>Table 8.1.3.3.4-1: NB-IoT Default Uplink setting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9369CA" w:rsidRPr="005750AD" w14:paraId="3AFDA295" w14:textId="77777777" w:rsidTr="009369CA">
        <w:trPr>
          <w:trHeight w:val="222"/>
          <w:jc w:val="center"/>
          <w:ins w:id="113" w:author="Doris Liu (刘洋)" w:date="2024-04-22T17:15:00Z"/>
        </w:trPr>
        <w:tc>
          <w:tcPr>
            <w:tcW w:w="1814" w:type="dxa"/>
            <w:tcBorders>
              <w:top w:val="single" w:sz="4" w:space="0" w:color="auto"/>
              <w:left w:val="single" w:sz="4" w:space="0" w:color="auto"/>
              <w:bottom w:val="single" w:sz="4" w:space="0" w:color="auto"/>
              <w:right w:val="single" w:sz="4" w:space="0" w:color="auto"/>
            </w:tcBorders>
          </w:tcPr>
          <w:p w14:paraId="72E45BDC" w14:textId="77777777" w:rsidR="009369CA" w:rsidRPr="005750AD" w:rsidRDefault="009369CA">
            <w:pPr>
              <w:pStyle w:val="TAH"/>
              <w:rPr>
                <w:ins w:id="114" w:author="Doris Liu (刘洋)" w:date="2024-04-22T17:15:00Z"/>
                <w:highlight w:val="lightGray"/>
                <w:rPrChange w:id="115" w:author="Doris Liu (刘洋)" w:date="2024-04-22T17:18:00Z">
                  <w:rPr>
                    <w:ins w:id="116" w:author="Doris Liu (刘洋)" w:date="2024-04-22T17:15:00Z"/>
                  </w:rPr>
                </w:rPrChange>
              </w:rPr>
            </w:pPr>
          </w:p>
        </w:tc>
        <w:tc>
          <w:tcPr>
            <w:tcW w:w="1247" w:type="dxa"/>
            <w:tcBorders>
              <w:top w:val="single" w:sz="4" w:space="0" w:color="auto"/>
              <w:left w:val="single" w:sz="4" w:space="0" w:color="auto"/>
              <w:bottom w:val="single" w:sz="4" w:space="0" w:color="auto"/>
              <w:right w:val="single" w:sz="4" w:space="0" w:color="auto"/>
            </w:tcBorders>
            <w:hideMark/>
          </w:tcPr>
          <w:p w14:paraId="3DA4FAFC" w14:textId="77777777" w:rsidR="009369CA" w:rsidRPr="005750AD" w:rsidRDefault="009369CA">
            <w:pPr>
              <w:pStyle w:val="TAH"/>
              <w:rPr>
                <w:ins w:id="117" w:author="Doris Liu (刘洋)" w:date="2024-04-22T17:15:00Z"/>
                <w:highlight w:val="lightGray"/>
                <w:rPrChange w:id="118" w:author="Doris Liu (刘洋)" w:date="2024-04-22T17:18:00Z">
                  <w:rPr>
                    <w:ins w:id="119" w:author="Doris Liu (刘洋)" w:date="2024-04-22T17:15:00Z"/>
                  </w:rPr>
                </w:rPrChange>
              </w:rPr>
            </w:pPr>
            <w:ins w:id="120" w:author="Doris Liu (刘洋)" w:date="2024-04-22T17:15:00Z">
              <w:r w:rsidRPr="005750AD">
                <w:rPr>
                  <w:highlight w:val="lightGray"/>
                  <w:rPrChange w:id="121" w:author="Doris Liu (刘洋)" w:date="2024-04-22T17:18:00Z">
                    <w:rPr/>
                  </w:rPrChange>
                </w:rPr>
                <w:t>Unit</w:t>
              </w:r>
            </w:ins>
          </w:p>
        </w:tc>
        <w:tc>
          <w:tcPr>
            <w:tcW w:w="2424" w:type="dxa"/>
            <w:tcBorders>
              <w:top w:val="single" w:sz="4" w:space="0" w:color="auto"/>
              <w:left w:val="single" w:sz="4" w:space="0" w:color="auto"/>
              <w:bottom w:val="single" w:sz="4" w:space="0" w:color="auto"/>
              <w:right w:val="single" w:sz="4" w:space="0" w:color="auto"/>
            </w:tcBorders>
            <w:hideMark/>
          </w:tcPr>
          <w:p w14:paraId="7D3D7D52" w14:textId="77777777" w:rsidR="009369CA" w:rsidRPr="005750AD" w:rsidRDefault="009369CA">
            <w:pPr>
              <w:pStyle w:val="TAH"/>
              <w:rPr>
                <w:ins w:id="122" w:author="Doris Liu (刘洋)" w:date="2024-04-22T17:15:00Z"/>
                <w:highlight w:val="lightGray"/>
                <w:rPrChange w:id="123" w:author="Doris Liu (刘洋)" w:date="2024-04-22T17:18:00Z">
                  <w:rPr>
                    <w:ins w:id="124" w:author="Doris Liu (刘洋)" w:date="2024-04-22T17:15:00Z"/>
                  </w:rPr>
                </w:rPrChange>
              </w:rPr>
            </w:pPr>
            <w:ins w:id="125" w:author="Doris Liu (刘洋)" w:date="2024-04-22T17:15:00Z">
              <w:r w:rsidRPr="005750AD">
                <w:rPr>
                  <w:highlight w:val="lightGray"/>
                  <w:rPrChange w:id="126" w:author="Doris Liu (刘洋)" w:date="2024-04-22T17:18:00Z">
                    <w:rPr/>
                  </w:rPrChange>
                </w:rPr>
                <w:t>Channel bandwidth</w:t>
              </w:r>
            </w:ins>
          </w:p>
        </w:tc>
      </w:tr>
      <w:tr w:rsidR="009369CA" w:rsidRPr="005750AD" w14:paraId="5F9F6441" w14:textId="77777777" w:rsidTr="009369CA">
        <w:trPr>
          <w:trHeight w:val="222"/>
          <w:jc w:val="center"/>
          <w:ins w:id="127" w:author="Doris Liu (刘洋)" w:date="2024-04-22T17:15:00Z"/>
        </w:trPr>
        <w:tc>
          <w:tcPr>
            <w:tcW w:w="1814" w:type="dxa"/>
            <w:tcBorders>
              <w:top w:val="single" w:sz="4" w:space="0" w:color="auto"/>
              <w:left w:val="single" w:sz="4" w:space="0" w:color="auto"/>
              <w:bottom w:val="single" w:sz="4" w:space="0" w:color="auto"/>
              <w:right w:val="single" w:sz="4" w:space="0" w:color="auto"/>
            </w:tcBorders>
          </w:tcPr>
          <w:p w14:paraId="2F530845" w14:textId="77777777" w:rsidR="009369CA" w:rsidRPr="005750AD" w:rsidRDefault="009369CA">
            <w:pPr>
              <w:pStyle w:val="TAH"/>
              <w:rPr>
                <w:ins w:id="128" w:author="Doris Liu (刘洋)" w:date="2024-04-22T17:15:00Z"/>
                <w:highlight w:val="lightGray"/>
                <w:rPrChange w:id="129" w:author="Doris Liu (刘洋)" w:date="2024-04-22T17:18:00Z">
                  <w:rPr>
                    <w:ins w:id="130" w:author="Doris Liu (刘洋)" w:date="2024-04-22T17:15:00Z"/>
                  </w:rPr>
                </w:rPrChange>
              </w:rPr>
            </w:pPr>
          </w:p>
        </w:tc>
        <w:tc>
          <w:tcPr>
            <w:tcW w:w="1247" w:type="dxa"/>
            <w:tcBorders>
              <w:top w:val="single" w:sz="4" w:space="0" w:color="auto"/>
              <w:left w:val="single" w:sz="4" w:space="0" w:color="auto"/>
              <w:bottom w:val="single" w:sz="4" w:space="0" w:color="auto"/>
              <w:right w:val="single" w:sz="4" w:space="0" w:color="auto"/>
            </w:tcBorders>
          </w:tcPr>
          <w:p w14:paraId="1F710640" w14:textId="77777777" w:rsidR="009369CA" w:rsidRPr="005750AD" w:rsidRDefault="009369CA">
            <w:pPr>
              <w:pStyle w:val="TAH"/>
              <w:rPr>
                <w:ins w:id="131" w:author="Doris Liu (刘洋)" w:date="2024-04-22T17:15:00Z"/>
                <w:highlight w:val="lightGray"/>
                <w:rPrChange w:id="132" w:author="Doris Liu (刘洋)" w:date="2024-04-22T17:18:00Z">
                  <w:rPr>
                    <w:ins w:id="133" w:author="Doris Liu (刘洋)" w:date="2024-04-22T17:15:00Z"/>
                  </w:rPr>
                </w:rPrChange>
              </w:rPr>
            </w:pPr>
          </w:p>
        </w:tc>
        <w:tc>
          <w:tcPr>
            <w:tcW w:w="2424" w:type="dxa"/>
            <w:tcBorders>
              <w:top w:val="single" w:sz="4" w:space="0" w:color="auto"/>
              <w:left w:val="single" w:sz="4" w:space="0" w:color="auto"/>
              <w:bottom w:val="single" w:sz="4" w:space="0" w:color="auto"/>
              <w:right w:val="single" w:sz="4" w:space="0" w:color="auto"/>
            </w:tcBorders>
            <w:hideMark/>
          </w:tcPr>
          <w:p w14:paraId="4E098E28" w14:textId="77777777" w:rsidR="009369CA" w:rsidRPr="005750AD" w:rsidRDefault="009369CA">
            <w:pPr>
              <w:pStyle w:val="TAH"/>
              <w:rPr>
                <w:ins w:id="134" w:author="Doris Liu (刘洋)" w:date="2024-04-22T17:15:00Z"/>
                <w:highlight w:val="lightGray"/>
                <w:rPrChange w:id="135" w:author="Doris Liu (刘洋)" w:date="2024-04-22T17:18:00Z">
                  <w:rPr>
                    <w:ins w:id="136" w:author="Doris Liu (刘洋)" w:date="2024-04-22T17:15:00Z"/>
                  </w:rPr>
                </w:rPrChange>
              </w:rPr>
            </w:pPr>
            <w:ins w:id="137" w:author="Doris Liu (刘洋)" w:date="2024-04-22T17:15:00Z">
              <w:r w:rsidRPr="005750AD">
                <w:rPr>
                  <w:highlight w:val="lightGray"/>
                  <w:rPrChange w:id="138" w:author="Doris Liu (刘洋)" w:date="2024-04-22T17:18:00Z">
                    <w:rPr/>
                  </w:rPrChange>
                </w:rPr>
                <w:t>200 kHz</w:t>
              </w:r>
            </w:ins>
          </w:p>
        </w:tc>
      </w:tr>
      <w:tr w:rsidR="009369CA" w:rsidRPr="005750AD" w14:paraId="3B741BF2" w14:textId="77777777" w:rsidTr="009369CA">
        <w:trPr>
          <w:trHeight w:val="255"/>
          <w:jc w:val="center"/>
          <w:ins w:id="139" w:author="Doris Liu (刘洋)" w:date="2024-04-22T17:15:00Z"/>
        </w:trPr>
        <w:tc>
          <w:tcPr>
            <w:tcW w:w="1814" w:type="dxa"/>
            <w:tcBorders>
              <w:top w:val="single" w:sz="4" w:space="0" w:color="auto"/>
              <w:left w:val="single" w:sz="4" w:space="0" w:color="auto"/>
              <w:bottom w:val="single" w:sz="4" w:space="0" w:color="auto"/>
              <w:right w:val="single" w:sz="4" w:space="0" w:color="auto"/>
            </w:tcBorders>
            <w:hideMark/>
          </w:tcPr>
          <w:p w14:paraId="00D5F5A6" w14:textId="77777777" w:rsidR="009369CA" w:rsidRPr="005750AD" w:rsidRDefault="009369CA">
            <w:pPr>
              <w:pStyle w:val="TAL"/>
              <w:rPr>
                <w:ins w:id="140" w:author="Doris Liu (刘洋)" w:date="2024-04-22T17:15:00Z"/>
                <w:highlight w:val="lightGray"/>
                <w:rPrChange w:id="141" w:author="Doris Liu (刘洋)" w:date="2024-04-22T17:18:00Z">
                  <w:rPr>
                    <w:ins w:id="142" w:author="Doris Liu (刘洋)" w:date="2024-04-22T17:15:00Z"/>
                  </w:rPr>
                </w:rPrChange>
              </w:rPr>
            </w:pPr>
            <w:ins w:id="143" w:author="Doris Liu (刘洋)" w:date="2024-04-22T17:15:00Z">
              <w:r w:rsidRPr="005750AD">
                <w:rPr>
                  <w:highlight w:val="lightGray"/>
                  <w:rPrChange w:id="144" w:author="Doris Liu (刘洋)" w:date="2024-04-22T17:18:00Z">
                    <w:rPr/>
                  </w:rPrChange>
                </w:rPr>
                <w:t>Number of Tones</w:t>
              </w:r>
            </w:ins>
          </w:p>
        </w:tc>
        <w:tc>
          <w:tcPr>
            <w:tcW w:w="1247" w:type="dxa"/>
            <w:tcBorders>
              <w:top w:val="single" w:sz="4" w:space="0" w:color="auto"/>
              <w:left w:val="single" w:sz="4" w:space="0" w:color="auto"/>
              <w:bottom w:val="single" w:sz="4" w:space="0" w:color="auto"/>
              <w:right w:val="single" w:sz="4" w:space="0" w:color="auto"/>
            </w:tcBorders>
          </w:tcPr>
          <w:p w14:paraId="2B3D813A" w14:textId="77777777" w:rsidR="009369CA" w:rsidRPr="005750AD" w:rsidRDefault="009369CA">
            <w:pPr>
              <w:pStyle w:val="TAC"/>
              <w:rPr>
                <w:ins w:id="145" w:author="Doris Liu (刘洋)" w:date="2024-04-22T17:15:00Z"/>
                <w:highlight w:val="lightGray"/>
                <w:rPrChange w:id="146" w:author="Doris Liu (刘洋)" w:date="2024-04-22T17:18:00Z">
                  <w:rPr>
                    <w:ins w:id="147" w:author="Doris Liu (刘洋)" w:date="2024-04-22T17:15:00Z"/>
                  </w:rPr>
                </w:rPrChange>
              </w:rPr>
            </w:pPr>
          </w:p>
        </w:tc>
        <w:tc>
          <w:tcPr>
            <w:tcW w:w="2424" w:type="dxa"/>
            <w:tcBorders>
              <w:top w:val="single" w:sz="4" w:space="0" w:color="auto"/>
              <w:left w:val="single" w:sz="4" w:space="0" w:color="auto"/>
              <w:bottom w:val="single" w:sz="4" w:space="0" w:color="auto"/>
              <w:right w:val="single" w:sz="4" w:space="0" w:color="auto"/>
            </w:tcBorders>
            <w:hideMark/>
          </w:tcPr>
          <w:p w14:paraId="71935015" w14:textId="77777777" w:rsidR="009369CA" w:rsidRPr="005750AD" w:rsidRDefault="009369CA">
            <w:pPr>
              <w:pStyle w:val="TAC"/>
              <w:rPr>
                <w:ins w:id="148" w:author="Doris Liu (刘洋)" w:date="2024-04-22T17:15:00Z"/>
                <w:highlight w:val="lightGray"/>
                <w:rPrChange w:id="149" w:author="Doris Liu (刘洋)" w:date="2024-04-22T17:18:00Z">
                  <w:rPr>
                    <w:ins w:id="150" w:author="Doris Liu (刘洋)" w:date="2024-04-22T17:15:00Z"/>
                  </w:rPr>
                </w:rPrChange>
              </w:rPr>
            </w:pPr>
            <w:ins w:id="151" w:author="Doris Liu (刘洋)" w:date="2024-04-22T17:15:00Z">
              <w:r w:rsidRPr="005750AD">
                <w:rPr>
                  <w:highlight w:val="yellow"/>
                  <w:rPrChange w:id="152" w:author="Doris Liu (刘洋)" w:date="2024-04-22T17:18:00Z">
                    <w:rPr/>
                  </w:rPrChange>
                </w:rPr>
                <w:t>1</w:t>
              </w:r>
            </w:ins>
          </w:p>
        </w:tc>
      </w:tr>
      <w:tr w:rsidR="009369CA" w14:paraId="58963272" w14:textId="77777777" w:rsidTr="009369CA">
        <w:trPr>
          <w:trHeight w:val="255"/>
          <w:jc w:val="center"/>
          <w:ins w:id="153" w:author="Doris Liu (刘洋)" w:date="2024-04-22T17:15:00Z"/>
        </w:trPr>
        <w:tc>
          <w:tcPr>
            <w:tcW w:w="1814" w:type="dxa"/>
            <w:tcBorders>
              <w:top w:val="single" w:sz="4" w:space="0" w:color="auto"/>
              <w:left w:val="single" w:sz="4" w:space="0" w:color="auto"/>
              <w:bottom w:val="single" w:sz="4" w:space="0" w:color="auto"/>
              <w:right w:val="single" w:sz="4" w:space="0" w:color="auto"/>
            </w:tcBorders>
            <w:hideMark/>
          </w:tcPr>
          <w:p w14:paraId="7060DAC5" w14:textId="77777777" w:rsidR="009369CA" w:rsidRPr="005750AD" w:rsidRDefault="009369CA">
            <w:pPr>
              <w:pStyle w:val="TAL"/>
              <w:rPr>
                <w:ins w:id="154" w:author="Doris Liu (刘洋)" w:date="2024-04-22T17:15:00Z"/>
                <w:highlight w:val="lightGray"/>
                <w:rPrChange w:id="155" w:author="Doris Liu (刘洋)" w:date="2024-04-22T17:18:00Z">
                  <w:rPr>
                    <w:ins w:id="156" w:author="Doris Liu (刘洋)" w:date="2024-04-22T17:15:00Z"/>
                  </w:rPr>
                </w:rPrChange>
              </w:rPr>
            </w:pPr>
            <w:ins w:id="157" w:author="Doris Liu (刘洋)" w:date="2024-04-22T17:15:00Z">
              <w:r w:rsidRPr="005750AD">
                <w:rPr>
                  <w:highlight w:val="lightGray"/>
                  <w:rPrChange w:id="158" w:author="Doris Liu (刘洋)" w:date="2024-04-22T17:18:00Z">
                    <w:rPr/>
                  </w:rPrChange>
                </w:rPr>
                <w:t>Sub-carrier spacing</w:t>
              </w:r>
            </w:ins>
          </w:p>
        </w:tc>
        <w:tc>
          <w:tcPr>
            <w:tcW w:w="1247" w:type="dxa"/>
            <w:tcBorders>
              <w:top w:val="single" w:sz="4" w:space="0" w:color="auto"/>
              <w:left w:val="single" w:sz="4" w:space="0" w:color="auto"/>
              <w:bottom w:val="single" w:sz="4" w:space="0" w:color="auto"/>
              <w:right w:val="single" w:sz="4" w:space="0" w:color="auto"/>
            </w:tcBorders>
            <w:hideMark/>
          </w:tcPr>
          <w:p w14:paraId="4EB598D3" w14:textId="77777777" w:rsidR="009369CA" w:rsidRPr="005750AD" w:rsidRDefault="009369CA">
            <w:pPr>
              <w:pStyle w:val="TAC"/>
              <w:rPr>
                <w:ins w:id="159" w:author="Doris Liu (刘洋)" w:date="2024-04-22T17:15:00Z"/>
                <w:highlight w:val="lightGray"/>
                <w:rPrChange w:id="160" w:author="Doris Liu (刘洋)" w:date="2024-04-22T17:18:00Z">
                  <w:rPr>
                    <w:ins w:id="161" w:author="Doris Liu (刘洋)" w:date="2024-04-22T17:15:00Z"/>
                  </w:rPr>
                </w:rPrChange>
              </w:rPr>
            </w:pPr>
            <w:ins w:id="162" w:author="Doris Liu (刘洋)" w:date="2024-04-22T17:15:00Z">
              <w:r w:rsidRPr="005750AD">
                <w:rPr>
                  <w:highlight w:val="lightGray"/>
                  <w:rPrChange w:id="163" w:author="Doris Liu (刘洋)" w:date="2024-04-22T17:18:00Z">
                    <w:rPr/>
                  </w:rPrChange>
                </w:rPr>
                <w:t>kHz</w:t>
              </w:r>
            </w:ins>
          </w:p>
        </w:tc>
        <w:tc>
          <w:tcPr>
            <w:tcW w:w="2424" w:type="dxa"/>
            <w:tcBorders>
              <w:top w:val="single" w:sz="4" w:space="0" w:color="auto"/>
              <w:left w:val="single" w:sz="4" w:space="0" w:color="auto"/>
              <w:bottom w:val="single" w:sz="4" w:space="0" w:color="auto"/>
              <w:right w:val="single" w:sz="4" w:space="0" w:color="auto"/>
            </w:tcBorders>
            <w:hideMark/>
          </w:tcPr>
          <w:p w14:paraId="27B4A7CD" w14:textId="77777777" w:rsidR="009369CA" w:rsidRDefault="009369CA">
            <w:pPr>
              <w:pStyle w:val="TAC"/>
              <w:rPr>
                <w:ins w:id="164" w:author="Doris Liu (刘洋)" w:date="2024-04-22T17:15:00Z"/>
              </w:rPr>
            </w:pPr>
            <w:ins w:id="165" w:author="Doris Liu (刘洋)" w:date="2024-04-22T17:15:00Z">
              <w:r w:rsidRPr="005750AD">
                <w:rPr>
                  <w:highlight w:val="yellow"/>
                  <w:rPrChange w:id="166" w:author="Doris Liu (刘洋)" w:date="2024-04-22T17:18:00Z">
                    <w:rPr/>
                  </w:rPrChange>
                </w:rPr>
                <w:t>15</w:t>
              </w:r>
            </w:ins>
          </w:p>
        </w:tc>
      </w:tr>
    </w:tbl>
    <w:p w14:paraId="1CC6C57F" w14:textId="032ABDCA" w:rsidR="009369CA" w:rsidRDefault="009369CA" w:rsidP="00775435">
      <w:pPr>
        <w:pStyle w:val="B1"/>
        <w:ind w:left="0" w:firstLine="0"/>
        <w:rPr>
          <w:ins w:id="167" w:author="Doris Liu (刘洋)" w:date="2024-04-22T17:19:00Z"/>
          <w:rFonts w:ascii="Arial" w:eastAsia="MS Mincho" w:hAnsi="Arial"/>
          <w:lang w:val="en-US" w:eastAsia="en-US"/>
        </w:rPr>
      </w:pPr>
    </w:p>
    <w:p w14:paraId="3F9503A6" w14:textId="6ECE660A" w:rsidR="001D3786" w:rsidRDefault="005750AD" w:rsidP="00775435">
      <w:pPr>
        <w:pStyle w:val="B1"/>
        <w:ind w:left="0" w:firstLine="0"/>
        <w:rPr>
          <w:ins w:id="168" w:author="Doris Liu (刘洋)" w:date="2024-04-22T17:25:00Z"/>
          <w:rFonts w:ascii="Arial" w:eastAsia="MS Mincho" w:hAnsi="Arial"/>
          <w:lang w:val="en-US" w:eastAsia="en-US"/>
        </w:rPr>
      </w:pPr>
      <w:ins w:id="169" w:author="Doris Liu (刘洋)" w:date="2024-04-22T17:19:00Z">
        <w:r>
          <w:rPr>
            <w:rFonts w:ascii="Arial" w:eastAsia="MS Mincho" w:hAnsi="Arial"/>
            <w:lang w:val="en-US" w:eastAsia="en-US"/>
          </w:rPr>
          <w:t>According to TS 36.211</w:t>
        </w:r>
      </w:ins>
      <w:ins w:id="170" w:author="Doris Liu (刘洋)" w:date="2024-04-22T17:22:00Z">
        <w:r w:rsidR="001D3786">
          <w:rPr>
            <w:rFonts w:ascii="Arial" w:eastAsia="MS Mincho" w:hAnsi="Arial"/>
            <w:lang w:val="en-US" w:eastAsia="en-US"/>
          </w:rPr>
          <w:t xml:space="preserve"> Table 10.1.2.3-1,</w:t>
        </w:r>
      </w:ins>
      <w:ins w:id="171" w:author="Doris Liu (刘洋)" w:date="2024-04-22T17:23:00Z">
        <w:r w:rsidR="001D3786">
          <w:rPr>
            <w:rFonts w:ascii="Arial" w:eastAsia="MS Mincho" w:hAnsi="Arial"/>
            <w:lang w:val="en-US" w:eastAsia="en-US"/>
          </w:rPr>
          <w:t xml:space="preserve"> </w:t>
        </w:r>
      </w:ins>
      <w:ins w:id="172" w:author="Doris Liu (刘洋)" w:date="2024-04-23T10:32:00Z">
        <w:r w:rsidR="00EB01DA">
          <w:rPr>
            <w:rFonts w:ascii="Arial" w:eastAsia="MS Mincho" w:hAnsi="Arial"/>
            <w:lang w:val="en-US" w:eastAsia="en-US"/>
          </w:rPr>
          <w:t xml:space="preserve">one </w:t>
        </w:r>
      </w:ins>
      <w:ins w:id="173" w:author="Doris Liu (刘洋)" w:date="2024-04-22T17:23:00Z">
        <w:r w:rsidR="001D3786">
          <w:rPr>
            <w:rFonts w:ascii="Arial" w:eastAsia="MS Mincho" w:hAnsi="Arial"/>
            <w:lang w:val="en-US" w:eastAsia="en-US"/>
          </w:rPr>
          <w:t>NPUSCH</w:t>
        </w:r>
      </w:ins>
      <w:ins w:id="174" w:author="Doris Liu (刘洋)" w:date="2024-04-23T10:32:00Z">
        <w:r w:rsidR="00EB01DA">
          <w:rPr>
            <w:rFonts w:ascii="Arial" w:eastAsia="MS Mincho" w:hAnsi="Arial"/>
            <w:lang w:val="en-US" w:eastAsia="en-US"/>
          </w:rPr>
          <w:t xml:space="preserve"> </w:t>
        </w:r>
      </w:ins>
      <w:ins w:id="175" w:author="Doris Liu (刘洋)" w:date="2024-04-22T17:23:00Z">
        <w:r w:rsidR="001D3786">
          <w:rPr>
            <w:rFonts w:ascii="Arial" w:eastAsia="MS Mincho" w:hAnsi="Arial"/>
            <w:lang w:val="en-US" w:eastAsia="en-US"/>
          </w:rPr>
          <w:t>RU</w:t>
        </w:r>
      </w:ins>
      <w:ins w:id="176" w:author="Doris Liu (刘洋)" w:date="2024-04-23T10:32:00Z">
        <w:r w:rsidR="00EB01DA">
          <w:rPr>
            <w:rFonts w:ascii="Arial" w:eastAsia="MS Mincho" w:hAnsi="Arial"/>
            <w:lang w:val="en-US" w:eastAsia="en-US"/>
          </w:rPr>
          <w:t xml:space="preserve"> </w:t>
        </w:r>
      </w:ins>
      <w:ins w:id="177" w:author="Doris Liu (刘洋)" w:date="2024-04-22T17:26:00Z">
        <w:r w:rsidR="00A63639">
          <w:rPr>
            <w:rFonts w:ascii="Arial" w:eastAsia="MS Mincho" w:hAnsi="Arial"/>
            <w:lang w:val="en-US" w:eastAsia="en-US"/>
          </w:rPr>
          <w:t xml:space="preserve">is </w:t>
        </w:r>
      </w:ins>
      <w:ins w:id="178" w:author="Doris Liu (刘洋)" w:date="2024-04-22T17:25:00Z">
        <w:r w:rsidR="001D3786">
          <w:rPr>
            <w:rFonts w:ascii="Arial" w:eastAsia="MS Mincho" w:hAnsi="Arial"/>
            <w:lang w:val="en-US" w:eastAsia="en-US"/>
          </w:rPr>
          <w:t>8ms</w:t>
        </w:r>
      </w:ins>
      <w:ins w:id="179" w:author="Doris Liu (刘洋)" w:date="2024-04-23T10:34:00Z">
        <w:r w:rsidR="00EB01DA">
          <w:rPr>
            <w:rFonts w:ascii="Arial" w:eastAsia="MS Mincho" w:hAnsi="Arial"/>
            <w:lang w:val="en-US" w:eastAsia="en-US"/>
          </w:rPr>
          <w:t xml:space="preserve"> in time domain</w:t>
        </w:r>
      </w:ins>
      <w:ins w:id="180" w:author="Doris Liu (刘洋)" w:date="2024-04-23T17:09:00Z">
        <w:r w:rsidR="00D10E56">
          <w:rPr>
            <w:rFonts w:ascii="Arial" w:eastAsia="MS Mincho" w:hAnsi="Arial"/>
            <w:lang w:val="en-US" w:eastAsia="en-US"/>
          </w:rPr>
          <w:t xml:space="preserve">. </w:t>
        </w:r>
      </w:ins>
      <w:ins w:id="181" w:author="Doris Liu (刘洋)" w:date="2024-04-23T17:11:00Z">
        <w:r w:rsidR="00492637">
          <w:rPr>
            <w:rFonts w:ascii="Arial" w:eastAsia="MS Mincho" w:hAnsi="Arial"/>
            <w:lang w:val="en-US" w:eastAsia="en-US"/>
          </w:rPr>
          <w:t xml:space="preserve">There is one </w:t>
        </w:r>
      </w:ins>
      <w:ins w:id="182" w:author="Doris Liu (刘洋)" w:date="2024-04-23T17:09:00Z">
        <w:r w:rsidR="00D10E56">
          <w:rPr>
            <w:rFonts w:ascii="Arial" w:eastAsia="MS Mincho" w:hAnsi="Arial"/>
            <w:lang w:val="en-US" w:eastAsia="en-US"/>
          </w:rPr>
          <w:t>NPUSCH RU</w:t>
        </w:r>
      </w:ins>
      <w:ins w:id="183" w:author="Doris Liu (刘洋)" w:date="2024-04-23T17:11:00Z">
        <w:r w:rsidR="00492637">
          <w:rPr>
            <w:rFonts w:ascii="Arial" w:eastAsia="MS Mincho" w:hAnsi="Arial"/>
            <w:lang w:val="en-US" w:eastAsia="en-US"/>
          </w:rPr>
          <w:t xml:space="preserve">, </w:t>
        </w:r>
      </w:ins>
      <w:ins w:id="184" w:author="Doris Liu (刘洋)" w:date="2024-04-23T17:10:00Z">
        <w:r w:rsidR="004F63EC">
          <w:rPr>
            <w:rFonts w:ascii="Arial" w:eastAsia="MS Mincho" w:hAnsi="Arial"/>
            <w:lang w:val="en-US" w:eastAsia="en-US"/>
          </w:rPr>
          <w:t xml:space="preserve">specified </w:t>
        </w:r>
      </w:ins>
      <w:ins w:id="185" w:author="Doris Liu (刘洋)" w:date="2024-04-23T17:09:00Z">
        <w:r w:rsidR="00D10E56">
          <w:rPr>
            <w:rFonts w:ascii="Arial" w:eastAsia="MS Mincho" w:hAnsi="Arial"/>
            <w:lang w:val="en-US" w:eastAsia="en-US"/>
          </w:rPr>
          <w:t xml:space="preserve">clearly in </w:t>
        </w:r>
      </w:ins>
      <w:ins w:id="186" w:author="Doris Liu (刘洋) [2]" w:date="2024-05-08T09:33:00Z">
        <w:r w:rsidR="00986B27" w:rsidRPr="00631F32">
          <w:rPr>
            <w:rFonts w:ascii="Arial" w:eastAsia="MS Mincho" w:hAnsi="Arial"/>
            <w:lang w:val="en-US" w:eastAsia="en-US"/>
          </w:rPr>
          <w:t>general test parameters tables of</w:t>
        </w:r>
        <w:r w:rsidR="00986B27">
          <w:rPr>
            <w:rFonts w:ascii="Arial" w:eastAsia="MS Mincho" w:hAnsi="Arial"/>
            <w:lang w:val="en-US" w:eastAsia="en-US"/>
          </w:rPr>
          <w:t xml:space="preserve"> </w:t>
        </w:r>
      </w:ins>
      <w:ins w:id="187" w:author="Doris Liu (刘洋)" w:date="2024-04-23T17:09:00Z">
        <w:r w:rsidR="00D10E56">
          <w:rPr>
            <w:rFonts w:ascii="Arial" w:eastAsia="MS Mincho" w:hAnsi="Arial"/>
            <w:lang w:val="en-US" w:eastAsia="en-US"/>
          </w:rPr>
          <w:t>TC 13.4.1.2 and TC</w:t>
        </w:r>
      </w:ins>
      <w:ins w:id="188" w:author="Doris Liu (刘洋)" w:date="2024-04-23T17:10:00Z">
        <w:r w:rsidR="000C7356">
          <w:rPr>
            <w:rFonts w:ascii="Arial" w:eastAsia="MS Mincho" w:hAnsi="Arial"/>
            <w:lang w:val="en-US" w:eastAsia="en-US"/>
          </w:rPr>
          <w:t xml:space="preserve"> </w:t>
        </w:r>
      </w:ins>
      <w:ins w:id="189" w:author="Doris Liu (刘洋)" w:date="2024-04-23T17:09:00Z">
        <w:r w:rsidR="00D10E56">
          <w:rPr>
            <w:rFonts w:ascii="Arial" w:eastAsia="MS Mincho" w:hAnsi="Arial"/>
            <w:lang w:val="en-US" w:eastAsia="en-US"/>
          </w:rPr>
          <w:t>13.4.1.3</w:t>
        </w:r>
      </w:ins>
      <w:ins w:id="190" w:author="Doris Liu (刘洋)" w:date="2024-04-23T17:10:00Z">
        <w:r w:rsidR="000C7356">
          <w:rPr>
            <w:rFonts w:ascii="Arial" w:eastAsia="MS Mincho" w:hAnsi="Arial"/>
            <w:lang w:val="en-US" w:eastAsia="en-US"/>
          </w:rPr>
          <w:t>.</w:t>
        </w:r>
      </w:ins>
    </w:p>
    <w:p w14:paraId="6D708F67" w14:textId="77777777" w:rsidR="00F755CE" w:rsidRPr="003F419F" w:rsidRDefault="001D3786" w:rsidP="00F755CE">
      <w:pPr>
        <w:pStyle w:val="TH"/>
        <w:rPr>
          <w:ins w:id="191" w:author="Doris Liu (刘洋)" w:date="2024-04-22T17:25:00Z"/>
          <w:highlight w:val="lightGray"/>
          <w:rPrChange w:id="192" w:author="Doris Liu (刘洋)" w:date="2024-04-22T17:26:00Z">
            <w:rPr>
              <w:ins w:id="193" w:author="Doris Liu (刘洋)" w:date="2024-04-22T17:25:00Z"/>
            </w:rPr>
          </w:rPrChange>
        </w:rPr>
      </w:pPr>
      <w:ins w:id="194" w:author="Doris Liu (刘洋)" w:date="2024-04-22T17:23:00Z">
        <w:r>
          <w:rPr>
            <w:rFonts w:eastAsia="MS Mincho"/>
            <w:lang w:val="en-US"/>
          </w:rPr>
          <w:lastRenderedPageBreak/>
          <w:t xml:space="preserve"> </w:t>
        </w:r>
      </w:ins>
      <w:ins w:id="195" w:author="Doris Liu (刘洋)" w:date="2024-04-22T17:25:00Z">
        <w:r w:rsidR="00F755CE" w:rsidRPr="003F419F">
          <w:rPr>
            <w:highlight w:val="lightGray"/>
            <w:rPrChange w:id="196" w:author="Doris Liu (刘洋)" w:date="2024-04-22T17:26:00Z">
              <w:rPr/>
            </w:rPrChange>
          </w:rPr>
          <w:t xml:space="preserve">Table 10.1.2.3-1: Supported combinations of </w:t>
        </w:r>
      </w:ins>
      <w:ins w:id="197" w:author="Doris Liu (刘洋)" w:date="2024-04-22T17:25:00Z">
        <w:r w:rsidR="00F755CE" w:rsidRPr="00D84CF1">
          <w:rPr>
            <w:position w:val="-10"/>
            <w:highlight w:val="lightGray"/>
          </w:rPr>
          <w:object w:dxaOrig="435" w:dyaOrig="285" w14:anchorId="1EEE7126">
            <v:shape id="_x0000_i1035" type="#_x0000_t75" style="width:21.75pt;height:14.25pt" o:ole="">
              <v:imagedata r:id="rId22" o:title=""/>
            </v:shape>
            <o:OLEObject Type="Embed" ProgID="Equation.3" ShapeID="_x0000_i1035" DrawAspect="Content" ObjectID="_1776842555" r:id="rId23"/>
          </w:object>
        </w:r>
      </w:ins>
      <w:ins w:id="198" w:author="Doris Liu (刘洋)" w:date="2024-04-22T17:25:00Z">
        <w:r w:rsidR="00F755CE" w:rsidRPr="003F419F">
          <w:rPr>
            <w:highlight w:val="lightGray"/>
            <w:rPrChange w:id="199" w:author="Doris Liu (刘洋)" w:date="2024-04-22T17:26:00Z">
              <w:rPr/>
            </w:rPrChange>
          </w:rPr>
          <w:t xml:space="preserve">, </w:t>
        </w:r>
      </w:ins>
      <w:ins w:id="200" w:author="Doris Liu (刘洋)" w:date="2024-04-22T17:25:00Z">
        <w:r w:rsidR="00F755CE" w:rsidRPr="00D84CF1">
          <w:rPr>
            <w:position w:val="-10"/>
            <w:highlight w:val="lightGray"/>
          </w:rPr>
          <w:object w:dxaOrig="570" w:dyaOrig="285" w14:anchorId="3C7788E9">
            <v:shape id="_x0000_i1036" type="#_x0000_t75" style="width:28.5pt;height:14.25pt" o:ole="">
              <v:imagedata r:id="rId24" o:title=""/>
            </v:shape>
            <o:OLEObject Type="Embed" ProgID="Equation.3" ShapeID="_x0000_i1036" DrawAspect="Content" ObjectID="_1776842556" r:id="rId25"/>
          </w:object>
        </w:r>
      </w:ins>
      <w:ins w:id="201" w:author="Doris Liu (刘洋)" w:date="2024-04-22T17:25:00Z">
        <w:r w:rsidR="00F755CE" w:rsidRPr="003F419F">
          <w:rPr>
            <w:highlight w:val="lightGray"/>
            <w:rPrChange w:id="202" w:author="Doris Liu (刘洋)" w:date="2024-04-22T17:26:00Z">
              <w:rPr/>
            </w:rPrChange>
          </w:rPr>
          <w:t xml:space="preserve">, and </w:t>
        </w:r>
      </w:ins>
      <w:ins w:id="203" w:author="Doris Liu (刘洋)" w:date="2024-04-22T17:25:00Z">
        <w:r w:rsidR="00F755CE" w:rsidRPr="00D84CF1">
          <w:rPr>
            <w:position w:val="-14"/>
            <w:highlight w:val="lightGray"/>
          </w:rPr>
          <w:object w:dxaOrig="570" w:dyaOrig="435" w14:anchorId="50CC1EC5">
            <v:shape id="_x0000_i1037" type="#_x0000_t75" style="width:28.5pt;height:21.75pt" o:ole="">
              <v:imagedata r:id="rId26" o:title=""/>
            </v:shape>
            <o:OLEObject Type="Embed" ProgID="Equation.3" ShapeID="_x0000_i1037" DrawAspect="Content" ObjectID="_1776842557" r:id="rId27"/>
          </w:object>
        </w:r>
      </w:ins>
      <w:ins w:id="204" w:author="Doris Liu (刘洋)" w:date="2024-04-22T17:25:00Z">
        <w:r w:rsidR="00F755CE" w:rsidRPr="003F419F">
          <w:rPr>
            <w:highlight w:val="lightGray"/>
            <w:rPrChange w:id="205" w:author="Doris Liu (刘洋)" w:date="2024-04-22T17:26:00Z">
              <w:rPr/>
            </w:rPrChange>
          </w:rPr>
          <w:t xml:space="preserve"> for frame structure type 1.</w:t>
        </w:r>
      </w:ins>
    </w:p>
    <w:tbl>
      <w:tblPr>
        <w:tblW w:w="0" w:type="auto"/>
        <w:jc w:val="center"/>
        <w:tblLayout w:type="fixed"/>
        <w:tblLook w:val="01E0" w:firstRow="1" w:lastRow="1" w:firstColumn="1" w:lastColumn="1" w:noHBand="0" w:noVBand="0"/>
      </w:tblPr>
      <w:tblGrid>
        <w:gridCol w:w="2073"/>
        <w:gridCol w:w="1401"/>
        <w:gridCol w:w="1401"/>
        <w:gridCol w:w="1401"/>
        <w:gridCol w:w="1377"/>
      </w:tblGrid>
      <w:tr w:rsidR="00F755CE" w:rsidRPr="003F419F" w14:paraId="5D2A54D0" w14:textId="77777777" w:rsidTr="00F755CE">
        <w:trPr>
          <w:cantSplit/>
          <w:jc w:val="center"/>
          <w:ins w:id="206" w:author="Doris Liu (刘洋)" w:date="2024-04-22T17:25:00Z"/>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3A5FED" w14:textId="77777777" w:rsidR="00F755CE" w:rsidRPr="003F419F" w:rsidRDefault="00F755CE" w:rsidP="00F755CE">
            <w:pPr>
              <w:keepNext/>
              <w:keepLines/>
              <w:spacing w:after="0"/>
              <w:jc w:val="center"/>
              <w:rPr>
                <w:ins w:id="207" w:author="Doris Liu (刘洋)" w:date="2024-04-22T17:25:00Z"/>
                <w:rFonts w:ascii="Arial" w:eastAsia="Times New Roman" w:hAnsi="Arial"/>
                <w:b/>
                <w:sz w:val="18"/>
                <w:highlight w:val="lightGray"/>
                <w:rPrChange w:id="208" w:author="Doris Liu (刘洋)" w:date="2024-04-22T17:26:00Z">
                  <w:rPr>
                    <w:ins w:id="209" w:author="Doris Liu (刘洋)" w:date="2024-04-22T17:25:00Z"/>
                    <w:rFonts w:ascii="Arial" w:eastAsia="Times New Roman" w:hAnsi="Arial"/>
                    <w:b/>
                    <w:sz w:val="18"/>
                  </w:rPr>
                </w:rPrChange>
              </w:rPr>
            </w:pPr>
            <w:ins w:id="210" w:author="Doris Liu (刘洋)" w:date="2024-04-22T17:25:00Z">
              <w:r w:rsidRPr="003F419F">
                <w:rPr>
                  <w:rFonts w:ascii="Arial" w:eastAsia="Times New Roman" w:hAnsi="Arial"/>
                  <w:b/>
                  <w:sz w:val="18"/>
                  <w:highlight w:val="lightGray"/>
                  <w:rPrChange w:id="211" w:author="Doris Liu (刘洋)" w:date="2024-04-22T17:26:00Z">
                    <w:rPr>
                      <w:rFonts w:ascii="Arial" w:eastAsia="Times New Roman" w:hAnsi="Arial"/>
                      <w:b/>
                      <w:sz w:val="18"/>
                    </w:rPr>
                  </w:rPrChange>
                </w:rPr>
                <w:t>NPUSCH format</w:t>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7EC42A" w14:textId="77777777" w:rsidR="00F755CE" w:rsidRPr="003F419F" w:rsidRDefault="00F755CE" w:rsidP="00F755CE">
            <w:pPr>
              <w:keepNext/>
              <w:keepLines/>
              <w:spacing w:after="0"/>
              <w:jc w:val="center"/>
              <w:rPr>
                <w:ins w:id="212" w:author="Doris Liu (刘洋)" w:date="2024-04-22T17:25:00Z"/>
                <w:rFonts w:ascii="Arial" w:eastAsia="Times New Roman" w:hAnsi="Arial"/>
                <w:b/>
                <w:sz w:val="18"/>
                <w:highlight w:val="lightGray"/>
                <w:rPrChange w:id="213" w:author="Doris Liu (刘洋)" w:date="2024-04-22T17:26:00Z">
                  <w:rPr>
                    <w:ins w:id="214" w:author="Doris Liu (刘洋)" w:date="2024-04-22T17:25:00Z"/>
                    <w:rFonts w:ascii="Arial" w:eastAsia="Times New Roman" w:hAnsi="Arial"/>
                    <w:b/>
                    <w:sz w:val="18"/>
                  </w:rPr>
                </w:rPrChange>
              </w:rPr>
            </w:pPr>
            <w:ins w:id="215" w:author="Doris Liu (刘洋)" w:date="2024-04-22T17:25:00Z">
              <w:r w:rsidRPr="003F419F">
                <w:rPr>
                  <w:rFonts w:ascii="Arial" w:eastAsia="Times New Roman" w:hAnsi="Arial"/>
                  <w:b/>
                  <w:noProof/>
                  <w:sz w:val="18"/>
                  <w:highlight w:val="lightGray"/>
                  <w:rPrChange w:id="216" w:author="Doris Liu (刘洋)" w:date="2024-04-22T17:26:00Z">
                    <w:rPr>
                      <w:rFonts w:ascii="Arial" w:eastAsia="Times New Roman" w:hAnsi="Arial"/>
                      <w:b/>
                      <w:noProof/>
                      <w:sz w:val="18"/>
                    </w:rPr>
                  </w:rPrChange>
                </w:rPr>
                <w:drawing>
                  <wp:inline distT="0" distB="0" distL="0" distR="0" wp14:anchorId="5D1E7CA6" wp14:editId="75A0DBCC">
                    <wp:extent cx="184150" cy="184150"/>
                    <wp:effectExtent l="0" t="0" r="6350" b="6350"/>
                    <wp:docPr id="32"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385A85" w14:textId="77777777" w:rsidR="00F755CE" w:rsidRPr="003F419F" w:rsidRDefault="00F755CE" w:rsidP="00F755CE">
            <w:pPr>
              <w:keepNext/>
              <w:keepLines/>
              <w:spacing w:after="0"/>
              <w:jc w:val="center"/>
              <w:rPr>
                <w:ins w:id="217" w:author="Doris Liu (刘洋)" w:date="2024-04-22T17:25:00Z"/>
                <w:rFonts w:ascii="Arial" w:eastAsia="Times New Roman" w:hAnsi="Arial"/>
                <w:b/>
                <w:sz w:val="18"/>
                <w:highlight w:val="lightGray"/>
                <w:rPrChange w:id="218" w:author="Doris Liu (刘洋)" w:date="2024-04-22T17:26:00Z">
                  <w:rPr>
                    <w:ins w:id="219" w:author="Doris Liu (刘洋)" w:date="2024-04-22T17:25:00Z"/>
                    <w:rFonts w:ascii="Arial" w:eastAsia="Times New Roman" w:hAnsi="Arial"/>
                    <w:b/>
                    <w:sz w:val="18"/>
                  </w:rPr>
                </w:rPrChange>
              </w:rPr>
            </w:pPr>
            <w:ins w:id="220" w:author="Doris Liu (刘洋)" w:date="2024-04-22T17:25:00Z">
              <w:r w:rsidRPr="00D84CF1">
                <w:rPr>
                  <w:rFonts w:ascii="Arial" w:eastAsia="Times New Roman" w:hAnsi="Arial"/>
                  <w:b/>
                  <w:position w:val="-10"/>
                  <w:sz w:val="18"/>
                  <w:highlight w:val="lightGray"/>
                </w:rPr>
                <w:object w:dxaOrig="435" w:dyaOrig="285" w14:anchorId="41C55A63">
                  <v:shape id="_x0000_i1038" type="#_x0000_t75" style="width:21.75pt;height:14.25pt" o:ole="">
                    <v:imagedata r:id="rId29" o:title=""/>
                  </v:shape>
                  <o:OLEObject Type="Embed" ProgID="Equation.3" ShapeID="_x0000_i1038" DrawAspect="Content" ObjectID="_1776842558" r:id="rId30"/>
                </w:object>
              </w:r>
            </w:ins>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F5834D" w14:textId="77777777" w:rsidR="00F755CE" w:rsidRPr="003F419F" w:rsidRDefault="00F755CE" w:rsidP="00F755CE">
            <w:pPr>
              <w:keepNext/>
              <w:keepLines/>
              <w:spacing w:after="0"/>
              <w:jc w:val="center"/>
              <w:rPr>
                <w:ins w:id="221" w:author="Doris Liu (刘洋)" w:date="2024-04-22T17:25:00Z"/>
                <w:rFonts w:ascii="Arial" w:eastAsia="Times New Roman" w:hAnsi="Arial"/>
                <w:b/>
                <w:sz w:val="18"/>
                <w:highlight w:val="lightGray"/>
                <w:rPrChange w:id="222" w:author="Doris Liu (刘洋)" w:date="2024-04-22T17:26:00Z">
                  <w:rPr>
                    <w:ins w:id="223" w:author="Doris Liu (刘洋)" w:date="2024-04-22T17:25:00Z"/>
                    <w:rFonts w:ascii="Arial" w:eastAsia="Times New Roman" w:hAnsi="Arial"/>
                    <w:b/>
                    <w:sz w:val="18"/>
                  </w:rPr>
                </w:rPrChange>
              </w:rPr>
            </w:pPr>
            <w:ins w:id="224" w:author="Doris Liu (刘洋)" w:date="2024-04-22T17:25:00Z">
              <w:r w:rsidRPr="00D84CF1">
                <w:rPr>
                  <w:rFonts w:ascii="Arial" w:eastAsia="Times New Roman" w:hAnsi="Arial"/>
                  <w:b/>
                  <w:position w:val="-10"/>
                  <w:sz w:val="18"/>
                  <w:highlight w:val="lightGray"/>
                </w:rPr>
                <w:object w:dxaOrig="570" w:dyaOrig="285" w14:anchorId="4B29543E">
                  <v:shape id="_x0000_i1039" type="#_x0000_t75" style="width:28.5pt;height:14.25pt" o:ole="">
                    <v:imagedata r:id="rId31" o:title=""/>
                  </v:shape>
                  <o:OLEObject Type="Embed" ProgID="Equation.3" ShapeID="_x0000_i1039" DrawAspect="Content" ObjectID="_1776842559" r:id="rId32"/>
                </w:object>
              </w:r>
            </w:ins>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BAD281" w14:textId="77777777" w:rsidR="00F755CE" w:rsidRPr="003F419F" w:rsidRDefault="00F755CE" w:rsidP="00F755CE">
            <w:pPr>
              <w:keepNext/>
              <w:keepLines/>
              <w:spacing w:after="0"/>
              <w:jc w:val="center"/>
              <w:rPr>
                <w:ins w:id="225" w:author="Doris Liu (刘洋)" w:date="2024-04-22T17:25:00Z"/>
                <w:rFonts w:ascii="Arial" w:eastAsia="Times New Roman" w:hAnsi="Arial"/>
                <w:b/>
                <w:sz w:val="18"/>
                <w:highlight w:val="lightGray"/>
                <w:rPrChange w:id="226" w:author="Doris Liu (刘洋)" w:date="2024-04-22T17:26:00Z">
                  <w:rPr>
                    <w:ins w:id="227" w:author="Doris Liu (刘洋)" w:date="2024-04-22T17:25:00Z"/>
                    <w:rFonts w:ascii="Arial" w:eastAsia="Times New Roman" w:hAnsi="Arial"/>
                    <w:b/>
                    <w:sz w:val="18"/>
                  </w:rPr>
                </w:rPrChange>
              </w:rPr>
            </w:pPr>
            <w:ins w:id="228" w:author="Doris Liu (刘洋)" w:date="2024-04-22T17:25:00Z">
              <w:r w:rsidRPr="00D84CF1">
                <w:rPr>
                  <w:rFonts w:ascii="Arial" w:eastAsia="Times New Roman" w:hAnsi="Arial"/>
                  <w:b/>
                  <w:position w:val="-14"/>
                  <w:sz w:val="18"/>
                  <w:highlight w:val="lightGray"/>
                </w:rPr>
                <w:object w:dxaOrig="570" w:dyaOrig="435" w14:anchorId="0B91A4EB">
                  <v:shape id="_x0000_i1040" type="#_x0000_t75" style="width:28.5pt;height:21.75pt" o:ole="">
                    <v:imagedata r:id="rId33" o:title=""/>
                  </v:shape>
                  <o:OLEObject Type="Embed" ProgID="Equation.3" ShapeID="_x0000_i1040" DrawAspect="Content" ObjectID="_1776842560" r:id="rId34"/>
                </w:object>
              </w:r>
            </w:ins>
          </w:p>
        </w:tc>
      </w:tr>
      <w:tr w:rsidR="00F755CE" w:rsidRPr="003F419F" w14:paraId="735DC41D" w14:textId="77777777" w:rsidTr="00F755CE">
        <w:trPr>
          <w:cantSplit/>
          <w:jc w:val="center"/>
          <w:ins w:id="229" w:author="Doris Liu (刘洋)" w:date="2024-04-22T17:25:00Z"/>
        </w:trPr>
        <w:tc>
          <w:tcPr>
            <w:tcW w:w="2073" w:type="dxa"/>
            <w:vMerge w:val="restart"/>
            <w:tcBorders>
              <w:top w:val="single" w:sz="4" w:space="0" w:color="auto"/>
              <w:left w:val="single" w:sz="4" w:space="0" w:color="auto"/>
              <w:bottom w:val="single" w:sz="4" w:space="0" w:color="auto"/>
              <w:right w:val="single" w:sz="4" w:space="0" w:color="auto"/>
            </w:tcBorders>
            <w:vAlign w:val="center"/>
            <w:hideMark/>
          </w:tcPr>
          <w:p w14:paraId="3C049803" w14:textId="77777777" w:rsidR="00F755CE" w:rsidRPr="003F419F" w:rsidRDefault="00F755CE" w:rsidP="00F755CE">
            <w:pPr>
              <w:keepNext/>
              <w:keepLines/>
              <w:spacing w:after="0"/>
              <w:jc w:val="center"/>
              <w:rPr>
                <w:ins w:id="230" w:author="Doris Liu (刘洋)" w:date="2024-04-22T17:25:00Z"/>
                <w:rFonts w:ascii="Arial" w:eastAsia="Times New Roman" w:hAnsi="Arial"/>
                <w:sz w:val="18"/>
                <w:highlight w:val="lightGray"/>
                <w:rPrChange w:id="231" w:author="Doris Liu (刘洋)" w:date="2024-04-22T17:26:00Z">
                  <w:rPr>
                    <w:ins w:id="232" w:author="Doris Liu (刘洋)" w:date="2024-04-22T17:25:00Z"/>
                    <w:rFonts w:ascii="Arial" w:eastAsia="Times New Roman" w:hAnsi="Arial"/>
                    <w:sz w:val="18"/>
                  </w:rPr>
                </w:rPrChange>
              </w:rPr>
            </w:pPr>
            <w:ins w:id="233" w:author="Doris Liu (刘洋)" w:date="2024-04-22T17:25:00Z">
              <w:r w:rsidRPr="003F419F">
                <w:rPr>
                  <w:rFonts w:ascii="Arial" w:eastAsia="Times New Roman" w:hAnsi="Arial"/>
                  <w:sz w:val="18"/>
                  <w:highlight w:val="yellow"/>
                  <w:rPrChange w:id="234" w:author="Doris Liu (刘洋)" w:date="2024-04-22T17:26:00Z">
                    <w:rPr>
                      <w:rFonts w:ascii="Arial" w:eastAsia="Times New Roman" w:hAnsi="Arial"/>
                      <w:sz w:val="18"/>
                    </w:rPr>
                  </w:rPrChange>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7488CE0" w14:textId="77777777" w:rsidR="00F755CE" w:rsidRPr="003F419F" w:rsidRDefault="00F755CE" w:rsidP="00F755CE">
            <w:pPr>
              <w:keepNext/>
              <w:keepLines/>
              <w:spacing w:after="0"/>
              <w:jc w:val="center"/>
              <w:rPr>
                <w:ins w:id="235" w:author="Doris Liu (刘洋)" w:date="2024-04-22T17:25:00Z"/>
                <w:rFonts w:ascii="Arial" w:eastAsia="Times New Roman" w:hAnsi="Arial"/>
                <w:sz w:val="18"/>
                <w:highlight w:val="lightGray"/>
                <w:rPrChange w:id="236" w:author="Doris Liu (刘洋)" w:date="2024-04-22T17:26:00Z">
                  <w:rPr>
                    <w:ins w:id="237" w:author="Doris Liu (刘洋)" w:date="2024-04-22T17:25:00Z"/>
                    <w:rFonts w:ascii="Arial" w:eastAsia="Times New Roman" w:hAnsi="Arial"/>
                    <w:sz w:val="18"/>
                  </w:rPr>
                </w:rPrChange>
              </w:rPr>
            </w:pPr>
            <w:ins w:id="238" w:author="Doris Liu (刘洋)" w:date="2024-04-22T17:25:00Z">
              <w:r w:rsidRPr="003F419F">
                <w:rPr>
                  <w:rFonts w:ascii="Arial" w:eastAsia="Times New Roman" w:hAnsi="Arial"/>
                  <w:sz w:val="18"/>
                  <w:highlight w:val="lightGray"/>
                  <w:rPrChange w:id="239" w:author="Doris Liu (刘洋)" w:date="2024-04-22T17:26:00Z">
                    <w:rPr>
                      <w:rFonts w:ascii="Arial" w:eastAsia="Times New Roman" w:hAnsi="Arial"/>
                      <w:sz w:val="18"/>
                    </w:rPr>
                  </w:rPrChange>
                </w:rPr>
                <w:t>3.75 kHz</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5551226C" w14:textId="77777777" w:rsidR="00F755CE" w:rsidRPr="003F419F" w:rsidRDefault="00F755CE" w:rsidP="00F755CE">
            <w:pPr>
              <w:keepNext/>
              <w:keepLines/>
              <w:spacing w:after="0"/>
              <w:jc w:val="center"/>
              <w:rPr>
                <w:ins w:id="240" w:author="Doris Liu (刘洋)" w:date="2024-04-22T17:25:00Z"/>
                <w:rFonts w:ascii="Arial" w:eastAsia="Times New Roman" w:hAnsi="Arial"/>
                <w:sz w:val="18"/>
                <w:highlight w:val="lightGray"/>
                <w:rPrChange w:id="241" w:author="Doris Liu (刘洋)" w:date="2024-04-22T17:26:00Z">
                  <w:rPr>
                    <w:ins w:id="242" w:author="Doris Liu (刘洋)" w:date="2024-04-22T17:25:00Z"/>
                    <w:rFonts w:ascii="Arial" w:eastAsia="Times New Roman" w:hAnsi="Arial"/>
                    <w:sz w:val="18"/>
                  </w:rPr>
                </w:rPrChange>
              </w:rPr>
            </w:pPr>
            <w:ins w:id="243" w:author="Doris Liu (刘洋)" w:date="2024-04-22T17:25:00Z">
              <w:r w:rsidRPr="003F419F">
                <w:rPr>
                  <w:rFonts w:ascii="Arial" w:eastAsia="Times New Roman" w:hAnsi="Arial"/>
                  <w:sz w:val="18"/>
                  <w:highlight w:val="lightGray"/>
                  <w:rPrChange w:id="244" w:author="Doris Liu (刘洋)" w:date="2024-04-22T17:26:00Z">
                    <w:rPr>
                      <w:rFonts w:ascii="Arial" w:eastAsia="Times New Roman" w:hAnsi="Arial"/>
                      <w:sz w:val="18"/>
                    </w:rPr>
                  </w:rPrChange>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4A27A27" w14:textId="77777777" w:rsidR="00F755CE" w:rsidRPr="003F419F" w:rsidRDefault="00F755CE" w:rsidP="00F755CE">
            <w:pPr>
              <w:keepNext/>
              <w:keepLines/>
              <w:spacing w:after="0"/>
              <w:jc w:val="center"/>
              <w:rPr>
                <w:ins w:id="245" w:author="Doris Liu (刘洋)" w:date="2024-04-22T17:25:00Z"/>
                <w:rFonts w:ascii="Arial" w:eastAsia="Times New Roman" w:hAnsi="Arial"/>
                <w:sz w:val="18"/>
                <w:highlight w:val="lightGray"/>
                <w:rPrChange w:id="246" w:author="Doris Liu (刘洋)" w:date="2024-04-22T17:26:00Z">
                  <w:rPr>
                    <w:ins w:id="247" w:author="Doris Liu (刘洋)" w:date="2024-04-22T17:25:00Z"/>
                    <w:rFonts w:ascii="Arial" w:eastAsia="Times New Roman" w:hAnsi="Arial"/>
                    <w:sz w:val="18"/>
                  </w:rPr>
                </w:rPrChange>
              </w:rPr>
            </w:pPr>
            <w:ins w:id="248" w:author="Doris Liu (刘洋)" w:date="2024-04-22T17:25:00Z">
              <w:r w:rsidRPr="003F419F">
                <w:rPr>
                  <w:rFonts w:ascii="Arial" w:eastAsia="Times New Roman" w:hAnsi="Arial"/>
                  <w:sz w:val="18"/>
                  <w:highlight w:val="lightGray"/>
                  <w:rPrChange w:id="249" w:author="Doris Liu (刘洋)" w:date="2024-04-22T17:26:00Z">
                    <w:rPr>
                      <w:rFonts w:ascii="Arial" w:eastAsia="Times New Roman" w:hAnsi="Arial"/>
                      <w:sz w:val="18"/>
                    </w:rPr>
                  </w:rPrChange>
                </w:rPr>
                <w:t>16</w:t>
              </w:r>
            </w:ins>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14:paraId="0834F9BF" w14:textId="77777777" w:rsidR="00F755CE" w:rsidRPr="003F419F" w:rsidRDefault="00F755CE" w:rsidP="00F755CE">
            <w:pPr>
              <w:keepNext/>
              <w:keepLines/>
              <w:spacing w:after="0"/>
              <w:jc w:val="center"/>
              <w:rPr>
                <w:ins w:id="250" w:author="Doris Liu (刘洋)" w:date="2024-04-22T17:25:00Z"/>
                <w:rFonts w:ascii="Arial" w:eastAsia="Times New Roman" w:hAnsi="Arial"/>
                <w:sz w:val="18"/>
                <w:highlight w:val="lightGray"/>
                <w:rPrChange w:id="251" w:author="Doris Liu (刘洋)" w:date="2024-04-22T17:26:00Z">
                  <w:rPr>
                    <w:ins w:id="252" w:author="Doris Liu (刘洋)" w:date="2024-04-22T17:25:00Z"/>
                    <w:rFonts w:ascii="Arial" w:eastAsia="Times New Roman" w:hAnsi="Arial"/>
                    <w:sz w:val="18"/>
                  </w:rPr>
                </w:rPrChange>
              </w:rPr>
            </w:pPr>
            <w:ins w:id="253" w:author="Doris Liu (刘洋)" w:date="2024-04-22T17:25:00Z">
              <w:r w:rsidRPr="003F419F">
                <w:rPr>
                  <w:rFonts w:ascii="Arial" w:eastAsia="Times New Roman" w:hAnsi="Arial"/>
                  <w:sz w:val="18"/>
                  <w:highlight w:val="lightGray"/>
                  <w:rPrChange w:id="254" w:author="Doris Liu (刘洋)" w:date="2024-04-22T17:26:00Z">
                    <w:rPr>
                      <w:rFonts w:ascii="Arial" w:eastAsia="Times New Roman" w:hAnsi="Arial"/>
                      <w:sz w:val="18"/>
                    </w:rPr>
                  </w:rPrChange>
                </w:rPr>
                <w:t>7</w:t>
              </w:r>
            </w:ins>
          </w:p>
        </w:tc>
      </w:tr>
      <w:tr w:rsidR="00F755CE" w:rsidRPr="003F419F" w14:paraId="0D6EE550" w14:textId="77777777" w:rsidTr="00F755CE">
        <w:trPr>
          <w:cantSplit/>
          <w:jc w:val="center"/>
          <w:ins w:id="255" w:author="Doris Liu (刘洋)" w:date="2024-04-22T17:25:00Z"/>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6F39816C" w14:textId="77777777" w:rsidR="00F755CE" w:rsidRPr="003F419F" w:rsidRDefault="00F755CE" w:rsidP="00F755CE">
            <w:pPr>
              <w:spacing w:after="0"/>
              <w:rPr>
                <w:ins w:id="256" w:author="Doris Liu (刘洋)" w:date="2024-04-22T17:25:00Z"/>
                <w:rFonts w:ascii="Arial" w:eastAsia="Times New Roman" w:hAnsi="Arial"/>
                <w:sz w:val="18"/>
                <w:highlight w:val="lightGray"/>
                <w:rPrChange w:id="257" w:author="Doris Liu (刘洋)" w:date="2024-04-22T17:26:00Z">
                  <w:rPr>
                    <w:ins w:id="258" w:author="Doris Liu (刘洋)" w:date="2024-04-22T17:25:00Z"/>
                    <w:rFonts w:ascii="Arial" w:eastAsia="Times New Roman" w:hAnsi="Arial"/>
                    <w:sz w:val="18"/>
                  </w:rPr>
                </w:rPrChange>
              </w:rPr>
            </w:pPr>
          </w:p>
        </w:tc>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26F3DD" w14:textId="77777777" w:rsidR="00F755CE" w:rsidRPr="003F419F" w:rsidRDefault="00F755CE" w:rsidP="00F755CE">
            <w:pPr>
              <w:keepNext/>
              <w:keepLines/>
              <w:spacing w:after="0"/>
              <w:jc w:val="center"/>
              <w:rPr>
                <w:ins w:id="259" w:author="Doris Liu (刘洋)" w:date="2024-04-22T17:25:00Z"/>
                <w:rFonts w:ascii="Arial" w:eastAsia="Times New Roman" w:hAnsi="Arial"/>
                <w:sz w:val="18"/>
                <w:highlight w:val="lightGray"/>
                <w:rPrChange w:id="260" w:author="Doris Liu (刘洋)" w:date="2024-04-22T17:26:00Z">
                  <w:rPr>
                    <w:ins w:id="261" w:author="Doris Liu (刘洋)" w:date="2024-04-22T17:25:00Z"/>
                    <w:rFonts w:ascii="Arial" w:eastAsia="Times New Roman" w:hAnsi="Arial"/>
                    <w:sz w:val="18"/>
                  </w:rPr>
                </w:rPrChange>
              </w:rPr>
            </w:pPr>
            <w:ins w:id="262" w:author="Doris Liu (刘洋)" w:date="2024-04-22T17:25:00Z">
              <w:r w:rsidRPr="003F419F">
                <w:rPr>
                  <w:rFonts w:ascii="Arial" w:eastAsia="Times New Roman" w:hAnsi="Arial"/>
                  <w:sz w:val="18"/>
                  <w:highlight w:val="yellow"/>
                  <w:rPrChange w:id="263" w:author="Doris Liu (刘洋)" w:date="2024-04-22T17:26:00Z">
                    <w:rPr>
                      <w:rFonts w:ascii="Arial" w:eastAsia="Times New Roman" w:hAnsi="Arial"/>
                      <w:sz w:val="18"/>
                    </w:rPr>
                  </w:rPrChange>
                </w:rPr>
                <w:t>15 kHz</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D6620DA" w14:textId="77777777" w:rsidR="00F755CE" w:rsidRPr="003F419F" w:rsidRDefault="00F755CE" w:rsidP="00F755CE">
            <w:pPr>
              <w:keepNext/>
              <w:keepLines/>
              <w:spacing w:after="0"/>
              <w:jc w:val="center"/>
              <w:rPr>
                <w:ins w:id="264" w:author="Doris Liu (刘洋)" w:date="2024-04-22T17:25:00Z"/>
                <w:rFonts w:ascii="Arial" w:eastAsia="Times New Roman" w:hAnsi="Arial"/>
                <w:sz w:val="18"/>
                <w:highlight w:val="lightGray"/>
                <w:rPrChange w:id="265" w:author="Doris Liu (刘洋)" w:date="2024-04-22T17:26:00Z">
                  <w:rPr>
                    <w:ins w:id="266" w:author="Doris Liu (刘洋)" w:date="2024-04-22T17:25:00Z"/>
                    <w:rFonts w:ascii="Arial" w:eastAsia="Times New Roman" w:hAnsi="Arial"/>
                    <w:sz w:val="18"/>
                  </w:rPr>
                </w:rPrChange>
              </w:rPr>
            </w:pPr>
            <w:ins w:id="267" w:author="Doris Liu (刘洋)" w:date="2024-04-22T17:25:00Z">
              <w:r w:rsidRPr="003F419F">
                <w:rPr>
                  <w:rFonts w:ascii="Arial" w:eastAsia="Times New Roman" w:hAnsi="Arial"/>
                  <w:sz w:val="18"/>
                  <w:highlight w:val="yellow"/>
                  <w:rPrChange w:id="268" w:author="Doris Liu (刘洋)" w:date="2024-04-22T17:26:00Z">
                    <w:rPr>
                      <w:rFonts w:ascii="Arial" w:eastAsia="Times New Roman" w:hAnsi="Arial"/>
                      <w:sz w:val="18"/>
                    </w:rPr>
                  </w:rPrChange>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6207348B" w14:textId="77777777" w:rsidR="00F755CE" w:rsidRPr="003F419F" w:rsidRDefault="00F755CE" w:rsidP="00F755CE">
            <w:pPr>
              <w:keepNext/>
              <w:keepLines/>
              <w:spacing w:after="0"/>
              <w:jc w:val="center"/>
              <w:rPr>
                <w:ins w:id="269" w:author="Doris Liu (刘洋)" w:date="2024-04-22T17:25:00Z"/>
                <w:rFonts w:ascii="Arial" w:eastAsia="Times New Roman" w:hAnsi="Arial"/>
                <w:sz w:val="18"/>
                <w:highlight w:val="lightGray"/>
                <w:rPrChange w:id="270" w:author="Doris Liu (刘洋)" w:date="2024-04-22T17:26:00Z">
                  <w:rPr>
                    <w:ins w:id="271" w:author="Doris Liu (刘洋)" w:date="2024-04-22T17:25:00Z"/>
                    <w:rFonts w:ascii="Arial" w:eastAsia="Times New Roman" w:hAnsi="Arial"/>
                    <w:sz w:val="18"/>
                  </w:rPr>
                </w:rPrChange>
              </w:rPr>
            </w:pPr>
            <w:ins w:id="272" w:author="Doris Liu (刘洋)" w:date="2024-04-22T17:25:00Z">
              <w:r w:rsidRPr="003F419F">
                <w:rPr>
                  <w:rFonts w:ascii="Arial" w:eastAsia="Times New Roman" w:hAnsi="Arial"/>
                  <w:sz w:val="18"/>
                  <w:highlight w:val="yellow"/>
                  <w:rPrChange w:id="273" w:author="Doris Liu (刘洋)" w:date="2024-04-22T17:26:00Z">
                    <w:rPr>
                      <w:rFonts w:ascii="Arial" w:eastAsia="Times New Roman" w:hAnsi="Arial"/>
                      <w:sz w:val="18"/>
                    </w:rPr>
                  </w:rPrChange>
                </w:rPr>
                <w:t>16</w:t>
              </w:r>
            </w:ins>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4977A12C" w14:textId="77777777" w:rsidR="00F755CE" w:rsidRPr="003F419F" w:rsidRDefault="00F755CE" w:rsidP="00F755CE">
            <w:pPr>
              <w:spacing w:after="0"/>
              <w:rPr>
                <w:ins w:id="274" w:author="Doris Liu (刘洋)" w:date="2024-04-22T17:25:00Z"/>
                <w:rFonts w:ascii="Arial" w:eastAsia="Times New Roman" w:hAnsi="Arial"/>
                <w:sz w:val="18"/>
                <w:highlight w:val="lightGray"/>
                <w:rPrChange w:id="275" w:author="Doris Liu (刘洋)" w:date="2024-04-22T17:26:00Z">
                  <w:rPr>
                    <w:ins w:id="276" w:author="Doris Liu (刘洋)" w:date="2024-04-22T17:25:00Z"/>
                    <w:rFonts w:ascii="Arial" w:eastAsia="Times New Roman" w:hAnsi="Arial"/>
                    <w:sz w:val="18"/>
                  </w:rPr>
                </w:rPrChange>
              </w:rPr>
            </w:pPr>
          </w:p>
        </w:tc>
      </w:tr>
      <w:tr w:rsidR="00F755CE" w:rsidRPr="003F419F" w14:paraId="4CA017B7" w14:textId="77777777" w:rsidTr="00F755CE">
        <w:trPr>
          <w:cantSplit/>
          <w:jc w:val="center"/>
          <w:ins w:id="277" w:author="Doris Liu (刘洋)" w:date="2024-04-22T17:25:00Z"/>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725FD6BF" w14:textId="77777777" w:rsidR="00F755CE" w:rsidRPr="003F419F" w:rsidRDefault="00F755CE" w:rsidP="00F755CE">
            <w:pPr>
              <w:spacing w:after="0"/>
              <w:rPr>
                <w:ins w:id="278" w:author="Doris Liu (刘洋)" w:date="2024-04-22T17:25:00Z"/>
                <w:rFonts w:ascii="Arial" w:eastAsia="Times New Roman" w:hAnsi="Arial"/>
                <w:sz w:val="18"/>
                <w:highlight w:val="lightGray"/>
                <w:rPrChange w:id="279" w:author="Doris Liu (刘洋)" w:date="2024-04-22T17:26:00Z">
                  <w:rPr>
                    <w:ins w:id="280" w:author="Doris Liu (刘洋)" w:date="2024-04-22T17:25:00Z"/>
                    <w:rFonts w:ascii="Arial" w:eastAsia="Times New Roman" w:hAnsi="Arial"/>
                    <w:sz w:val="18"/>
                  </w:rPr>
                </w:rPrChange>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61BE4F6D" w14:textId="77777777" w:rsidR="00F755CE" w:rsidRPr="003F419F" w:rsidRDefault="00F755CE" w:rsidP="00F755CE">
            <w:pPr>
              <w:spacing w:after="0"/>
              <w:rPr>
                <w:ins w:id="281" w:author="Doris Liu (刘洋)" w:date="2024-04-22T17:25:00Z"/>
                <w:rFonts w:ascii="Arial" w:eastAsia="Times New Roman" w:hAnsi="Arial"/>
                <w:sz w:val="18"/>
                <w:highlight w:val="lightGray"/>
                <w:rPrChange w:id="282" w:author="Doris Liu (刘洋)" w:date="2024-04-22T17:26:00Z">
                  <w:rPr>
                    <w:ins w:id="283" w:author="Doris Liu (刘洋)" w:date="2024-04-22T17:25:00Z"/>
                    <w:rFonts w:ascii="Arial" w:eastAsia="Times New Roman" w:hAnsi="Arial"/>
                    <w:sz w:val="18"/>
                  </w:rPr>
                </w:rPrChange>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5CF9F41E" w14:textId="77777777" w:rsidR="00F755CE" w:rsidRPr="003F419F" w:rsidRDefault="00F755CE" w:rsidP="00F755CE">
            <w:pPr>
              <w:keepNext/>
              <w:keepLines/>
              <w:spacing w:after="0"/>
              <w:jc w:val="center"/>
              <w:rPr>
                <w:ins w:id="284" w:author="Doris Liu (刘洋)" w:date="2024-04-22T17:25:00Z"/>
                <w:rFonts w:ascii="Arial" w:eastAsia="Times New Roman" w:hAnsi="Arial"/>
                <w:sz w:val="18"/>
                <w:highlight w:val="lightGray"/>
                <w:rPrChange w:id="285" w:author="Doris Liu (刘洋)" w:date="2024-04-22T17:26:00Z">
                  <w:rPr>
                    <w:ins w:id="286" w:author="Doris Liu (刘洋)" w:date="2024-04-22T17:25:00Z"/>
                    <w:rFonts w:ascii="Arial" w:eastAsia="Times New Roman" w:hAnsi="Arial"/>
                    <w:sz w:val="18"/>
                  </w:rPr>
                </w:rPrChange>
              </w:rPr>
            </w:pPr>
            <w:ins w:id="287" w:author="Doris Liu (刘洋)" w:date="2024-04-22T17:25:00Z">
              <w:r w:rsidRPr="003F419F">
                <w:rPr>
                  <w:rFonts w:ascii="Arial" w:eastAsia="Times New Roman" w:hAnsi="Arial"/>
                  <w:sz w:val="18"/>
                  <w:highlight w:val="lightGray"/>
                  <w:rPrChange w:id="288" w:author="Doris Liu (刘洋)" w:date="2024-04-22T17:26:00Z">
                    <w:rPr>
                      <w:rFonts w:ascii="Arial" w:eastAsia="Times New Roman" w:hAnsi="Arial"/>
                      <w:sz w:val="18"/>
                    </w:rPr>
                  </w:rPrChange>
                </w:rPr>
                <w:t>3</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C1715D6" w14:textId="77777777" w:rsidR="00F755CE" w:rsidRPr="003F419F" w:rsidRDefault="00F755CE" w:rsidP="00F755CE">
            <w:pPr>
              <w:keepNext/>
              <w:keepLines/>
              <w:spacing w:after="0"/>
              <w:jc w:val="center"/>
              <w:rPr>
                <w:ins w:id="289" w:author="Doris Liu (刘洋)" w:date="2024-04-22T17:25:00Z"/>
                <w:rFonts w:ascii="Arial" w:eastAsia="Times New Roman" w:hAnsi="Arial"/>
                <w:sz w:val="18"/>
                <w:highlight w:val="lightGray"/>
                <w:rPrChange w:id="290" w:author="Doris Liu (刘洋)" w:date="2024-04-22T17:26:00Z">
                  <w:rPr>
                    <w:ins w:id="291" w:author="Doris Liu (刘洋)" w:date="2024-04-22T17:25:00Z"/>
                    <w:rFonts w:ascii="Arial" w:eastAsia="Times New Roman" w:hAnsi="Arial"/>
                    <w:sz w:val="18"/>
                  </w:rPr>
                </w:rPrChange>
              </w:rPr>
            </w:pPr>
            <w:ins w:id="292" w:author="Doris Liu (刘洋)" w:date="2024-04-22T17:25:00Z">
              <w:r w:rsidRPr="003F419F">
                <w:rPr>
                  <w:rFonts w:ascii="Arial" w:eastAsia="Times New Roman" w:hAnsi="Arial"/>
                  <w:sz w:val="18"/>
                  <w:highlight w:val="lightGray"/>
                  <w:rPrChange w:id="293" w:author="Doris Liu (刘洋)" w:date="2024-04-22T17:26:00Z">
                    <w:rPr>
                      <w:rFonts w:ascii="Arial" w:eastAsia="Times New Roman" w:hAnsi="Arial"/>
                      <w:sz w:val="18"/>
                    </w:rPr>
                  </w:rPrChange>
                </w:rPr>
                <w:t>8</w:t>
              </w:r>
            </w:ins>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1CADA503" w14:textId="77777777" w:rsidR="00F755CE" w:rsidRPr="003F419F" w:rsidRDefault="00F755CE" w:rsidP="00F755CE">
            <w:pPr>
              <w:spacing w:after="0"/>
              <w:rPr>
                <w:ins w:id="294" w:author="Doris Liu (刘洋)" w:date="2024-04-22T17:25:00Z"/>
                <w:rFonts w:ascii="Arial" w:eastAsia="Times New Roman" w:hAnsi="Arial"/>
                <w:sz w:val="18"/>
                <w:highlight w:val="lightGray"/>
                <w:rPrChange w:id="295" w:author="Doris Liu (刘洋)" w:date="2024-04-22T17:26:00Z">
                  <w:rPr>
                    <w:ins w:id="296" w:author="Doris Liu (刘洋)" w:date="2024-04-22T17:25:00Z"/>
                    <w:rFonts w:ascii="Arial" w:eastAsia="Times New Roman" w:hAnsi="Arial"/>
                    <w:sz w:val="18"/>
                  </w:rPr>
                </w:rPrChange>
              </w:rPr>
            </w:pPr>
          </w:p>
        </w:tc>
      </w:tr>
      <w:tr w:rsidR="00F755CE" w:rsidRPr="003F419F" w14:paraId="57A679A5" w14:textId="77777777" w:rsidTr="00F755CE">
        <w:trPr>
          <w:cantSplit/>
          <w:jc w:val="center"/>
          <w:ins w:id="297" w:author="Doris Liu (刘洋)" w:date="2024-04-22T17:25:00Z"/>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34BAA717" w14:textId="77777777" w:rsidR="00F755CE" w:rsidRPr="003F419F" w:rsidRDefault="00F755CE" w:rsidP="00F755CE">
            <w:pPr>
              <w:spacing w:after="0"/>
              <w:rPr>
                <w:ins w:id="298" w:author="Doris Liu (刘洋)" w:date="2024-04-22T17:25:00Z"/>
                <w:rFonts w:ascii="Arial" w:eastAsia="Times New Roman" w:hAnsi="Arial"/>
                <w:sz w:val="18"/>
                <w:highlight w:val="lightGray"/>
                <w:rPrChange w:id="299" w:author="Doris Liu (刘洋)" w:date="2024-04-22T17:26:00Z">
                  <w:rPr>
                    <w:ins w:id="300" w:author="Doris Liu (刘洋)" w:date="2024-04-22T17:25:00Z"/>
                    <w:rFonts w:ascii="Arial" w:eastAsia="Times New Roman" w:hAnsi="Arial"/>
                    <w:sz w:val="18"/>
                  </w:rPr>
                </w:rPrChange>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77A8EE80" w14:textId="77777777" w:rsidR="00F755CE" w:rsidRPr="003F419F" w:rsidRDefault="00F755CE" w:rsidP="00F755CE">
            <w:pPr>
              <w:spacing w:after="0"/>
              <w:rPr>
                <w:ins w:id="301" w:author="Doris Liu (刘洋)" w:date="2024-04-22T17:25:00Z"/>
                <w:rFonts w:ascii="Arial" w:eastAsia="Times New Roman" w:hAnsi="Arial"/>
                <w:sz w:val="18"/>
                <w:highlight w:val="lightGray"/>
                <w:rPrChange w:id="302" w:author="Doris Liu (刘洋)" w:date="2024-04-22T17:26:00Z">
                  <w:rPr>
                    <w:ins w:id="303" w:author="Doris Liu (刘洋)" w:date="2024-04-22T17:25:00Z"/>
                    <w:rFonts w:ascii="Arial" w:eastAsia="Times New Roman" w:hAnsi="Arial"/>
                    <w:sz w:val="18"/>
                  </w:rPr>
                </w:rPrChange>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26D299D7" w14:textId="77777777" w:rsidR="00F755CE" w:rsidRPr="003F419F" w:rsidRDefault="00F755CE" w:rsidP="00F755CE">
            <w:pPr>
              <w:keepNext/>
              <w:keepLines/>
              <w:spacing w:after="0"/>
              <w:jc w:val="center"/>
              <w:rPr>
                <w:ins w:id="304" w:author="Doris Liu (刘洋)" w:date="2024-04-22T17:25:00Z"/>
                <w:rFonts w:ascii="Arial" w:eastAsia="Times New Roman" w:hAnsi="Arial"/>
                <w:sz w:val="18"/>
                <w:highlight w:val="lightGray"/>
                <w:rPrChange w:id="305" w:author="Doris Liu (刘洋)" w:date="2024-04-22T17:26:00Z">
                  <w:rPr>
                    <w:ins w:id="306" w:author="Doris Liu (刘洋)" w:date="2024-04-22T17:25:00Z"/>
                    <w:rFonts w:ascii="Arial" w:eastAsia="Times New Roman" w:hAnsi="Arial"/>
                    <w:sz w:val="18"/>
                  </w:rPr>
                </w:rPrChange>
              </w:rPr>
            </w:pPr>
            <w:ins w:id="307" w:author="Doris Liu (刘洋)" w:date="2024-04-22T17:25:00Z">
              <w:r w:rsidRPr="003F419F">
                <w:rPr>
                  <w:rFonts w:ascii="Arial" w:eastAsia="Times New Roman" w:hAnsi="Arial"/>
                  <w:sz w:val="18"/>
                  <w:highlight w:val="lightGray"/>
                  <w:rPrChange w:id="308" w:author="Doris Liu (刘洋)" w:date="2024-04-22T17:26:00Z">
                    <w:rPr>
                      <w:rFonts w:ascii="Arial" w:eastAsia="Times New Roman" w:hAnsi="Arial"/>
                      <w:sz w:val="18"/>
                    </w:rPr>
                  </w:rPrChange>
                </w:rPr>
                <w:t>6</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86491F6" w14:textId="77777777" w:rsidR="00F755CE" w:rsidRPr="003F419F" w:rsidRDefault="00F755CE" w:rsidP="00F755CE">
            <w:pPr>
              <w:keepNext/>
              <w:keepLines/>
              <w:spacing w:after="0"/>
              <w:jc w:val="center"/>
              <w:rPr>
                <w:ins w:id="309" w:author="Doris Liu (刘洋)" w:date="2024-04-22T17:25:00Z"/>
                <w:rFonts w:ascii="Arial" w:eastAsia="Times New Roman" w:hAnsi="Arial"/>
                <w:sz w:val="18"/>
                <w:highlight w:val="lightGray"/>
                <w:rPrChange w:id="310" w:author="Doris Liu (刘洋)" w:date="2024-04-22T17:26:00Z">
                  <w:rPr>
                    <w:ins w:id="311" w:author="Doris Liu (刘洋)" w:date="2024-04-22T17:25:00Z"/>
                    <w:rFonts w:ascii="Arial" w:eastAsia="Times New Roman" w:hAnsi="Arial"/>
                    <w:sz w:val="18"/>
                  </w:rPr>
                </w:rPrChange>
              </w:rPr>
            </w:pPr>
            <w:ins w:id="312" w:author="Doris Liu (刘洋)" w:date="2024-04-22T17:25:00Z">
              <w:r w:rsidRPr="003F419F">
                <w:rPr>
                  <w:rFonts w:ascii="Arial" w:eastAsia="Times New Roman" w:hAnsi="Arial"/>
                  <w:sz w:val="18"/>
                  <w:highlight w:val="lightGray"/>
                  <w:rPrChange w:id="313" w:author="Doris Liu (刘洋)" w:date="2024-04-22T17:26:00Z">
                    <w:rPr>
                      <w:rFonts w:ascii="Arial" w:eastAsia="Times New Roman" w:hAnsi="Arial"/>
                      <w:sz w:val="18"/>
                    </w:rPr>
                  </w:rPrChange>
                </w:rPr>
                <w:t>4</w:t>
              </w:r>
            </w:ins>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454087CC" w14:textId="77777777" w:rsidR="00F755CE" w:rsidRPr="003F419F" w:rsidRDefault="00F755CE" w:rsidP="00F755CE">
            <w:pPr>
              <w:spacing w:after="0"/>
              <w:rPr>
                <w:ins w:id="314" w:author="Doris Liu (刘洋)" w:date="2024-04-22T17:25:00Z"/>
                <w:rFonts w:ascii="Arial" w:eastAsia="Times New Roman" w:hAnsi="Arial"/>
                <w:sz w:val="18"/>
                <w:highlight w:val="lightGray"/>
                <w:rPrChange w:id="315" w:author="Doris Liu (刘洋)" w:date="2024-04-22T17:26:00Z">
                  <w:rPr>
                    <w:ins w:id="316" w:author="Doris Liu (刘洋)" w:date="2024-04-22T17:25:00Z"/>
                    <w:rFonts w:ascii="Arial" w:eastAsia="Times New Roman" w:hAnsi="Arial"/>
                    <w:sz w:val="18"/>
                  </w:rPr>
                </w:rPrChange>
              </w:rPr>
            </w:pPr>
          </w:p>
        </w:tc>
      </w:tr>
      <w:tr w:rsidR="00F755CE" w:rsidRPr="003F419F" w14:paraId="3AE6FB68" w14:textId="77777777" w:rsidTr="00F755CE">
        <w:trPr>
          <w:cantSplit/>
          <w:jc w:val="center"/>
          <w:ins w:id="317" w:author="Doris Liu (刘洋)" w:date="2024-04-22T17:25:00Z"/>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2895954C" w14:textId="77777777" w:rsidR="00F755CE" w:rsidRPr="003F419F" w:rsidRDefault="00F755CE" w:rsidP="00F755CE">
            <w:pPr>
              <w:spacing w:after="0"/>
              <w:rPr>
                <w:ins w:id="318" w:author="Doris Liu (刘洋)" w:date="2024-04-22T17:25:00Z"/>
                <w:rFonts w:ascii="Arial" w:eastAsia="Times New Roman" w:hAnsi="Arial"/>
                <w:sz w:val="18"/>
                <w:highlight w:val="lightGray"/>
                <w:rPrChange w:id="319" w:author="Doris Liu (刘洋)" w:date="2024-04-22T17:26:00Z">
                  <w:rPr>
                    <w:ins w:id="320" w:author="Doris Liu (刘洋)" w:date="2024-04-22T17:25:00Z"/>
                    <w:rFonts w:ascii="Arial" w:eastAsia="Times New Roman" w:hAnsi="Arial"/>
                    <w:sz w:val="18"/>
                  </w:rPr>
                </w:rPrChange>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0D8D3CBC" w14:textId="77777777" w:rsidR="00F755CE" w:rsidRPr="003F419F" w:rsidRDefault="00F755CE" w:rsidP="00F755CE">
            <w:pPr>
              <w:spacing w:after="0"/>
              <w:rPr>
                <w:ins w:id="321" w:author="Doris Liu (刘洋)" w:date="2024-04-22T17:25:00Z"/>
                <w:rFonts w:ascii="Arial" w:eastAsia="Times New Roman" w:hAnsi="Arial"/>
                <w:sz w:val="18"/>
                <w:highlight w:val="lightGray"/>
                <w:rPrChange w:id="322" w:author="Doris Liu (刘洋)" w:date="2024-04-22T17:26:00Z">
                  <w:rPr>
                    <w:ins w:id="323" w:author="Doris Liu (刘洋)" w:date="2024-04-22T17:25:00Z"/>
                    <w:rFonts w:ascii="Arial" w:eastAsia="Times New Roman" w:hAnsi="Arial"/>
                    <w:sz w:val="18"/>
                  </w:rPr>
                </w:rPrChange>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7E5FADA4" w14:textId="77777777" w:rsidR="00F755CE" w:rsidRPr="003F419F" w:rsidRDefault="00F755CE" w:rsidP="00F755CE">
            <w:pPr>
              <w:keepNext/>
              <w:keepLines/>
              <w:spacing w:after="0"/>
              <w:jc w:val="center"/>
              <w:rPr>
                <w:ins w:id="324" w:author="Doris Liu (刘洋)" w:date="2024-04-22T17:25:00Z"/>
                <w:rFonts w:ascii="Arial" w:eastAsia="Times New Roman" w:hAnsi="Arial"/>
                <w:sz w:val="18"/>
                <w:highlight w:val="lightGray"/>
                <w:rPrChange w:id="325" w:author="Doris Liu (刘洋)" w:date="2024-04-22T17:26:00Z">
                  <w:rPr>
                    <w:ins w:id="326" w:author="Doris Liu (刘洋)" w:date="2024-04-22T17:25:00Z"/>
                    <w:rFonts w:ascii="Arial" w:eastAsia="Times New Roman" w:hAnsi="Arial"/>
                    <w:sz w:val="18"/>
                  </w:rPr>
                </w:rPrChange>
              </w:rPr>
            </w:pPr>
            <w:ins w:id="327" w:author="Doris Liu (刘洋)" w:date="2024-04-22T17:25:00Z">
              <w:r w:rsidRPr="003F419F">
                <w:rPr>
                  <w:rFonts w:ascii="Arial" w:eastAsia="Times New Roman" w:hAnsi="Arial"/>
                  <w:sz w:val="18"/>
                  <w:highlight w:val="lightGray"/>
                  <w:rPrChange w:id="328" w:author="Doris Liu (刘洋)" w:date="2024-04-22T17:26:00Z">
                    <w:rPr>
                      <w:rFonts w:ascii="Arial" w:eastAsia="Times New Roman" w:hAnsi="Arial"/>
                      <w:sz w:val="18"/>
                    </w:rPr>
                  </w:rPrChange>
                </w:rPr>
                <w:t>12</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3795795F" w14:textId="77777777" w:rsidR="00F755CE" w:rsidRPr="003F419F" w:rsidRDefault="00F755CE" w:rsidP="00F755CE">
            <w:pPr>
              <w:keepNext/>
              <w:keepLines/>
              <w:spacing w:after="0"/>
              <w:jc w:val="center"/>
              <w:rPr>
                <w:ins w:id="329" w:author="Doris Liu (刘洋)" w:date="2024-04-22T17:25:00Z"/>
                <w:rFonts w:ascii="Arial" w:eastAsia="Times New Roman" w:hAnsi="Arial"/>
                <w:sz w:val="18"/>
                <w:highlight w:val="lightGray"/>
                <w:rPrChange w:id="330" w:author="Doris Liu (刘洋)" w:date="2024-04-22T17:26:00Z">
                  <w:rPr>
                    <w:ins w:id="331" w:author="Doris Liu (刘洋)" w:date="2024-04-22T17:25:00Z"/>
                    <w:rFonts w:ascii="Arial" w:eastAsia="Times New Roman" w:hAnsi="Arial"/>
                    <w:sz w:val="18"/>
                  </w:rPr>
                </w:rPrChange>
              </w:rPr>
            </w:pPr>
            <w:ins w:id="332" w:author="Doris Liu (刘洋)" w:date="2024-04-22T17:25:00Z">
              <w:r w:rsidRPr="003F419F">
                <w:rPr>
                  <w:rFonts w:ascii="Arial" w:eastAsia="Times New Roman" w:hAnsi="Arial"/>
                  <w:sz w:val="18"/>
                  <w:highlight w:val="lightGray"/>
                  <w:rPrChange w:id="333" w:author="Doris Liu (刘洋)" w:date="2024-04-22T17:26:00Z">
                    <w:rPr>
                      <w:rFonts w:ascii="Arial" w:eastAsia="Times New Roman" w:hAnsi="Arial"/>
                      <w:sz w:val="18"/>
                    </w:rPr>
                  </w:rPrChange>
                </w:rPr>
                <w:t>2</w:t>
              </w:r>
            </w:ins>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7C5DF0AC" w14:textId="77777777" w:rsidR="00F755CE" w:rsidRPr="003F419F" w:rsidRDefault="00F755CE" w:rsidP="00F755CE">
            <w:pPr>
              <w:spacing w:after="0"/>
              <w:rPr>
                <w:ins w:id="334" w:author="Doris Liu (刘洋)" w:date="2024-04-22T17:25:00Z"/>
                <w:rFonts w:ascii="Arial" w:eastAsia="Times New Roman" w:hAnsi="Arial"/>
                <w:sz w:val="18"/>
                <w:highlight w:val="lightGray"/>
                <w:rPrChange w:id="335" w:author="Doris Liu (刘洋)" w:date="2024-04-22T17:26:00Z">
                  <w:rPr>
                    <w:ins w:id="336" w:author="Doris Liu (刘洋)" w:date="2024-04-22T17:25:00Z"/>
                    <w:rFonts w:ascii="Arial" w:eastAsia="Times New Roman" w:hAnsi="Arial"/>
                    <w:sz w:val="18"/>
                  </w:rPr>
                </w:rPrChange>
              </w:rPr>
            </w:pPr>
          </w:p>
        </w:tc>
      </w:tr>
      <w:tr w:rsidR="00F755CE" w:rsidRPr="003F419F" w14:paraId="5927EF0D" w14:textId="77777777" w:rsidTr="00F755CE">
        <w:trPr>
          <w:cantSplit/>
          <w:jc w:val="center"/>
          <w:ins w:id="337" w:author="Doris Liu (刘洋)" w:date="2024-04-22T17:25:00Z"/>
        </w:trPr>
        <w:tc>
          <w:tcPr>
            <w:tcW w:w="2073" w:type="dxa"/>
            <w:vMerge w:val="restart"/>
            <w:tcBorders>
              <w:top w:val="single" w:sz="4" w:space="0" w:color="auto"/>
              <w:left w:val="single" w:sz="4" w:space="0" w:color="auto"/>
              <w:bottom w:val="single" w:sz="4" w:space="0" w:color="auto"/>
              <w:right w:val="single" w:sz="4" w:space="0" w:color="auto"/>
            </w:tcBorders>
            <w:vAlign w:val="center"/>
            <w:hideMark/>
          </w:tcPr>
          <w:p w14:paraId="4A47A79D" w14:textId="77777777" w:rsidR="00F755CE" w:rsidRPr="003F419F" w:rsidRDefault="00F755CE" w:rsidP="00F755CE">
            <w:pPr>
              <w:keepNext/>
              <w:keepLines/>
              <w:spacing w:after="0"/>
              <w:jc w:val="center"/>
              <w:rPr>
                <w:ins w:id="338" w:author="Doris Liu (刘洋)" w:date="2024-04-22T17:25:00Z"/>
                <w:rFonts w:ascii="Arial" w:eastAsia="Times New Roman" w:hAnsi="Arial"/>
                <w:sz w:val="18"/>
                <w:highlight w:val="lightGray"/>
                <w:lang w:val="en-US"/>
                <w:rPrChange w:id="339" w:author="Doris Liu (刘洋)" w:date="2024-04-22T17:26:00Z">
                  <w:rPr>
                    <w:ins w:id="340" w:author="Doris Liu (刘洋)" w:date="2024-04-22T17:25:00Z"/>
                    <w:rFonts w:ascii="Arial" w:eastAsia="Times New Roman" w:hAnsi="Arial"/>
                    <w:sz w:val="18"/>
                    <w:lang w:val="en-US"/>
                  </w:rPr>
                </w:rPrChange>
              </w:rPr>
            </w:pPr>
            <w:ins w:id="341" w:author="Doris Liu (刘洋)" w:date="2024-04-22T17:25:00Z">
              <w:r w:rsidRPr="003F419F">
                <w:rPr>
                  <w:rFonts w:ascii="Arial" w:eastAsia="Times New Roman" w:hAnsi="Arial"/>
                  <w:sz w:val="18"/>
                  <w:highlight w:val="lightGray"/>
                  <w:lang w:val="en-US"/>
                  <w:rPrChange w:id="342" w:author="Doris Liu (刘洋)" w:date="2024-04-22T17:26:00Z">
                    <w:rPr>
                      <w:rFonts w:ascii="Arial" w:eastAsia="Times New Roman" w:hAnsi="Arial"/>
                      <w:sz w:val="18"/>
                      <w:lang w:val="en-US"/>
                    </w:rPr>
                  </w:rPrChange>
                </w:rPr>
                <w:t>2</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39F5FBEA" w14:textId="77777777" w:rsidR="00F755CE" w:rsidRPr="003F419F" w:rsidRDefault="00F755CE" w:rsidP="00F755CE">
            <w:pPr>
              <w:keepNext/>
              <w:keepLines/>
              <w:spacing w:after="0"/>
              <w:jc w:val="center"/>
              <w:rPr>
                <w:ins w:id="343" w:author="Doris Liu (刘洋)" w:date="2024-04-22T17:25:00Z"/>
                <w:rFonts w:ascii="Arial" w:eastAsia="Times New Roman" w:hAnsi="Arial"/>
                <w:sz w:val="18"/>
                <w:highlight w:val="lightGray"/>
                <w:rPrChange w:id="344" w:author="Doris Liu (刘洋)" w:date="2024-04-22T17:26:00Z">
                  <w:rPr>
                    <w:ins w:id="345" w:author="Doris Liu (刘洋)" w:date="2024-04-22T17:25:00Z"/>
                    <w:rFonts w:ascii="Arial" w:eastAsia="Times New Roman" w:hAnsi="Arial"/>
                    <w:sz w:val="18"/>
                  </w:rPr>
                </w:rPrChange>
              </w:rPr>
            </w:pPr>
            <w:ins w:id="346" w:author="Doris Liu (刘洋)" w:date="2024-04-22T17:25:00Z">
              <w:r w:rsidRPr="003F419F">
                <w:rPr>
                  <w:rFonts w:ascii="Arial" w:eastAsia="Times New Roman" w:hAnsi="Arial"/>
                  <w:sz w:val="18"/>
                  <w:highlight w:val="lightGray"/>
                  <w:rPrChange w:id="347" w:author="Doris Liu (刘洋)" w:date="2024-04-22T17:26:00Z">
                    <w:rPr>
                      <w:rFonts w:ascii="Arial" w:eastAsia="Times New Roman" w:hAnsi="Arial"/>
                      <w:sz w:val="18"/>
                    </w:rPr>
                  </w:rPrChange>
                </w:rPr>
                <w:t>3.75 kHz</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CCE1D98" w14:textId="77777777" w:rsidR="00F755CE" w:rsidRPr="003F419F" w:rsidRDefault="00F755CE" w:rsidP="00F755CE">
            <w:pPr>
              <w:keepNext/>
              <w:keepLines/>
              <w:spacing w:after="0"/>
              <w:jc w:val="center"/>
              <w:rPr>
                <w:ins w:id="348" w:author="Doris Liu (刘洋)" w:date="2024-04-22T17:25:00Z"/>
                <w:rFonts w:ascii="Arial" w:eastAsia="Times New Roman" w:hAnsi="Arial"/>
                <w:sz w:val="18"/>
                <w:highlight w:val="lightGray"/>
                <w:rPrChange w:id="349" w:author="Doris Liu (刘洋)" w:date="2024-04-22T17:26:00Z">
                  <w:rPr>
                    <w:ins w:id="350" w:author="Doris Liu (刘洋)" w:date="2024-04-22T17:25:00Z"/>
                    <w:rFonts w:ascii="Arial" w:eastAsia="Times New Roman" w:hAnsi="Arial"/>
                    <w:sz w:val="18"/>
                  </w:rPr>
                </w:rPrChange>
              </w:rPr>
            </w:pPr>
            <w:ins w:id="351" w:author="Doris Liu (刘洋)" w:date="2024-04-22T17:25:00Z">
              <w:r w:rsidRPr="003F419F">
                <w:rPr>
                  <w:rFonts w:ascii="Arial" w:eastAsia="Times New Roman" w:hAnsi="Arial"/>
                  <w:sz w:val="18"/>
                  <w:highlight w:val="lightGray"/>
                  <w:rPrChange w:id="352" w:author="Doris Liu (刘洋)" w:date="2024-04-22T17:26:00Z">
                    <w:rPr>
                      <w:rFonts w:ascii="Arial" w:eastAsia="Times New Roman" w:hAnsi="Arial"/>
                      <w:sz w:val="18"/>
                    </w:rPr>
                  </w:rPrChange>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A522509" w14:textId="77777777" w:rsidR="00F755CE" w:rsidRPr="003F419F" w:rsidRDefault="00F755CE" w:rsidP="00F755CE">
            <w:pPr>
              <w:keepNext/>
              <w:keepLines/>
              <w:spacing w:after="0"/>
              <w:jc w:val="center"/>
              <w:rPr>
                <w:ins w:id="353" w:author="Doris Liu (刘洋)" w:date="2024-04-22T17:25:00Z"/>
                <w:rFonts w:ascii="Arial" w:eastAsia="Times New Roman" w:hAnsi="Arial"/>
                <w:sz w:val="18"/>
                <w:highlight w:val="lightGray"/>
                <w:rPrChange w:id="354" w:author="Doris Liu (刘洋)" w:date="2024-04-22T17:26:00Z">
                  <w:rPr>
                    <w:ins w:id="355" w:author="Doris Liu (刘洋)" w:date="2024-04-22T17:25:00Z"/>
                    <w:rFonts w:ascii="Arial" w:eastAsia="Times New Roman" w:hAnsi="Arial"/>
                    <w:sz w:val="18"/>
                  </w:rPr>
                </w:rPrChange>
              </w:rPr>
            </w:pPr>
            <w:ins w:id="356" w:author="Doris Liu (刘洋)" w:date="2024-04-22T17:25:00Z">
              <w:r w:rsidRPr="003F419F">
                <w:rPr>
                  <w:rFonts w:ascii="Arial" w:eastAsia="Times New Roman" w:hAnsi="Arial"/>
                  <w:sz w:val="18"/>
                  <w:highlight w:val="lightGray"/>
                  <w:rPrChange w:id="357" w:author="Doris Liu (刘洋)" w:date="2024-04-22T17:26:00Z">
                    <w:rPr>
                      <w:rFonts w:ascii="Arial" w:eastAsia="Times New Roman" w:hAnsi="Arial"/>
                      <w:sz w:val="18"/>
                    </w:rPr>
                  </w:rPrChange>
                </w:rPr>
                <w:t>4</w:t>
              </w:r>
            </w:ins>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3C63BBC9" w14:textId="77777777" w:rsidR="00F755CE" w:rsidRPr="003F419F" w:rsidRDefault="00F755CE" w:rsidP="00F755CE">
            <w:pPr>
              <w:spacing w:after="0"/>
              <w:rPr>
                <w:ins w:id="358" w:author="Doris Liu (刘洋)" w:date="2024-04-22T17:25:00Z"/>
                <w:rFonts w:ascii="Arial" w:eastAsia="Times New Roman" w:hAnsi="Arial"/>
                <w:sz w:val="18"/>
                <w:highlight w:val="lightGray"/>
                <w:rPrChange w:id="359" w:author="Doris Liu (刘洋)" w:date="2024-04-22T17:26:00Z">
                  <w:rPr>
                    <w:ins w:id="360" w:author="Doris Liu (刘洋)" w:date="2024-04-22T17:25:00Z"/>
                    <w:rFonts w:ascii="Arial" w:eastAsia="Times New Roman" w:hAnsi="Arial"/>
                    <w:sz w:val="18"/>
                  </w:rPr>
                </w:rPrChange>
              </w:rPr>
            </w:pPr>
          </w:p>
        </w:tc>
      </w:tr>
      <w:tr w:rsidR="00F755CE" w:rsidRPr="00F755CE" w14:paraId="2BC235A7" w14:textId="77777777" w:rsidTr="00F755CE">
        <w:trPr>
          <w:cantSplit/>
          <w:jc w:val="center"/>
          <w:ins w:id="361" w:author="Doris Liu (刘洋)" w:date="2024-04-22T17:25:00Z"/>
        </w:trPr>
        <w:tc>
          <w:tcPr>
            <w:tcW w:w="2073" w:type="dxa"/>
            <w:vMerge/>
            <w:tcBorders>
              <w:top w:val="single" w:sz="4" w:space="0" w:color="auto"/>
              <w:left w:val="single" w:sz="4" w:space="0" w:color="auto"/>
              <w:bottom w:val="single" w:sz="4" w:space="0" w:color="auto"/>
              <w:right w:val="single" w:sz="4" w:space="0" w:color="auto"/>
            </w:tcBorders>
            <w:vAlign w:val="center"/>
            <w:hideMark/>
          </w:tcPr>
          <w:p w14:paraId="6C0AA82D" w14:textId="77777777" w:rsidR="00F755CE" w:rsidRPr="003F419F" w:rsidRDefault="00F755CE" w:rsidP="00F755CE">
            <w:pPr>
              <w:spacing w:after="0"/>
              <w:rPr>
                <w:ins w:id="362" w:author="Doris Liu (刘洋)" w:date="2024-04-22T17:25:00Z"/>
                <w:rFonts w:ascii="Arial" w:eastAsia="Times New Roman" w:hAnsi="Arial"/>
                <w:sz w:val="18"/>
                <w:highlight w:val="lightGray"/>
                <w:lang w:val="en-US"/>
                <w:rPrChange w:id="363" w:author="Doris Liu (刘洋)" w:date="2024-04-22T17:26:00Z">
                  <w:rPr>
                    <w:ins w:id="364" w:author="Doris Liu (刘洋)" w:date="2024-04-22T17:25:00Z"/>
                    <w:rFonts w:ascii="Arial" w:eastAsia="Times New Roman" w:hAnsi="Arial"/>
                    <w:sz w:val="18"/>
                    <w:lang w:val="en-US"/>
                  </w:rPr>
                </w:rPrChange>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6FE2BA1C" w14:textId="77777777" w:rsidR="00F755CE" w:rsidRPr="003F419F" w:rsidRDefault="00F755CE" w:rsidP="00F755CE">
            <w:pPr>
              <w:keepNext/>
              <w:keepLines/>
              <w:spacing w:after="0"/>
              <w:jc w:val="center"/>
              <w:rPr>
                <w:ins w:id="365" w:author="Doris Liu (刘洋)" w:date="2024-04-22T17:25:00Z"/>
                <w:rFonts w:ascii="Arial" w:eastAsia="Times New Roman" w:hAnsi="Arial"/>
                <w:sz w:val="18"/>
                <w:highlight w:val="lightGray"/>
                <w:rPrChange w:id="366" w:author="Doris Liu (刘洋)" w:date="2024-04-22T17:26:00Z">
                  <w:rPr>
                    <w:ins w:id="367" w:author="Doris Liu (刘洋)" w:date="2024-04-22T17:25:00Z"/>
                    <w:rFonts w:ascii="Arial" w:eastAsia="Times New Roman" w:hAnsi="Arial"/>
                    <w:sz w:val="18"/>
                  </w:rPr>
                </w:rPrChange>
              </w:rPr>
            </w:pPr>
            <w:ins w:id="368" w:author="Doris Liu (刘洋)" w:date="2024-04-22T17:25:00Z">
              <w:r w:rsidRPr="003F419F">
                <w:rPr>
                  <w:rFonts w:ascii="Arial" w:eastAsia="Times New Roman" w:hAnsi="Arial"/>
                  <w:sz w:val="18"/>
                  <w:highlight w:val="lightGray"/>
                  <w:rPrChange w:id="369" w:author="Doris Liu (刘洋)" w:date="2024-04-22T17:26:00Z">
                    <w:rPr>
                      <w:rFonts w:ascii="Arial" w:eastAsia="Times New Roman" w:hAnsi="Arial"/>
                      <w:sz w:val="18"/>
                    </w:rPr>
                  </w:rPrChange>
                </w:rPr>
                <w:t>15 kHz</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680AB66F" w14:textId="77777777" w:rsidR="00F755CE" w:rsidRPr="003F419F" w:rsidRDefault="00F755CE" w:rsidP="00F755CE">
            <w:pPr>
              <w:keepNext/>
              <w:keepLines/>
              <w:spacing w:after="0"/>
              <w:jc w:val="center"/>
              <w:rPr>
                <w:ins w:id="370" w:author="Doris Liu (刘洋)" w:date="2024-04-22T17:25:00Z"/>
                <w:rFonts w:ascii="Arial" w:eastAsia="Times New Roman" w:hAnsi="Arial"/>
                <w:sz w:val="18"/>
                <w:highlight w:val="lightGray"/>
                <w:rPrChange w:id="371" w:author="Doris Liu (刘洋)" w:date="2024-04-22T17:26:00Z">
                  <w:rPr>
                    <w:ins w:id="372" w:author="Doris Liu (刘洋)" w:date="2024-04-22T17:25:00Z"/>
                    <w:rFonts w:ascii="Arial" w:eastAsia="Times New Roman" w:hAnsi="Arial"/>
                    <w:sz w:val="18"/>
                  </w:rPr>
                </w:rPrChange>
              </w:rPr>
            </w:pPr>
            <w:ins w:id="373" w:author="Doris Liu (刘洋)" w:date="2024-04-22T17:25:00Z">
              <w:r w:rsidRPr="003F419F">
                <w:rPr>
                  <w:rFonts w:ascii="Arial" w:eastAsia="Times New Roman" w:hAnsi="Arial"/>
                  <w:sz w:val="18"/>
                  <w:highlight w:val="lightGray"/>
                  <w:rPrChange w:id="374" w:author="Doris Liu (刘洋)" w:date="2024-04-22T17:26:00Z">
                    <w:rPr>
                      <w:rFonts w:ascii="Arial" w:eastAsia="Times New Roman" w:hAnsi="Arial"/>
                      <w:sz w:val="18"/>
                    </w:rPr>
                  </w:rPrChange>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E05C0AC" w14:textId="77777777" w:rsidR="00F755CE" w:rsidRPr="00F755CE" w:rsidRDefault="00F755CE" w:rsidP="00F755CE">
            <w:pPr>
              <w:keepNext/>
              <w:keepLines/>
              <w:spacing w:after="0"/>
              <w:jc w:val="center"/>
              <w:rPr>
                <w:ins w:id="375" w:author="Doris Liu (刘洋)" w:date="2024-04-22T17:25:00Z"/>
                <w:rFonts w:ascii="Arial" w:eastAsia="Times New Roman" w:hAnsi="Arial"/>
                <w:sz w:val="18"/>
              </w:rPr>
            </w:pPr>
            <w:ins w:id="376" w:author="Doris Liu (刘洋)" w:date="2024-04-22T17:25:00Z">
              <w:r w:rsidRPr="003F419F">
                <w:rPr>
                  <w:rFonts w:ascii="Arial" w:eastAsia="Times New Roman" w:hAnsi="Arial"/>
                  <w:sz w:val="18"/>
                  <w:highlight w:val="lightGray"/>
                  <w:rPrChange w:id="377" w:author="Doris Liu (刘洋)" w:date="2024-04-22T17:26:00Z">
                    <w:rPr>
                      <w:rFonts w:ascii="Arial" w:eastAsia="Times New Roman" w:hAnsi="Arial"/>
                      <w:sz w:val="18"/>
                    </w:rPr>
                  </w:rPrChange>
                </w:rPr>
                <w:t>4</w:t>
              </w:r>
            </w:ins>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3DBD8C75" w14:textId="77777777" w:rsidR="00F755CE" w:rsidRPr="00F755CE" w:rsidRDefault="00F755CE" w:rsidP="00F755CE">
            <w:pPr>
              <w:spacing w:after="0"/>
              <w:rPr>
                <w:ins w:id="378" w:author="Doris Liu (刘洋)" w:date="2024-04-22T17:25:00Z"/>
                <w:rFonts w:ascii="Arial" w:eastAsia="Times New Roman" w:hAnsi="Arial"/>
                <w:sz w:val="18"/>
              </w:rPr>
            </w:pPr>
          </w:p>
        </w:tc>
      </w:tr>
    </w:tbl>
    <w:p w14:paraId="0EEAD920" w14:textId="77777777" w:rsidR="002D2ECE" w:rsidRDefault="002D2ECE" w:rsidP="00775435">
      <w:pPr>
        <w:pStyle w:val="B1"/>
        <w:ind w:left="0" w:firstLine="0"/>
        <w:rPr>
          <w:ins w:id="379" w:author="Doris Liu (刘洋)" w:date="2024-04-22T17:27:00Z"/>
          <w:rFonts w:ascii="Arial" w:eastAsia="MS Mincho" w:hAnsi="Arial"/>
          <w:lang w:val="en-US" w:eastAsia="en-US"/>
        </w:rPr>
      </w:pPr>
    </w:p>
    <w:p w14:paraId="53D063B8" w14:textId="4BBEB409" w:rsidR="00537FD3" w:rsidRDefault="003B7195" w:rsidP="00775435">
      <w:pPr>
        <w:pStyle w:val="B1"/>
        <w:ind w:left="0" w:firstLine="0"/>
        <w:rPr>
          <w:ins w:id="380" w:author="Doris Liu (刘洋)" w:date="2024-04-23T15:25:00Z"/>
          <w:rFonts w:ascii="Arial" w:hAnsi="Arial" w:cs="Arial"/>
          <w:lang w:val="en-US"/>
        </w:rPr>
      </w:pPr>
      <w:ins w:id="381" w:author="Doris Liu (刘洋)" w:date="2024-04-23T10:34:00Z">
        <w:r w:rsidRPr="000C796C">
          <w:rPr>
            <w:rFonts w:ascii="Arial" w:eastAsia="MS Mincho" w:hAnsi="Arial" w:cs="Arial"/>
            <w:lang w:val="en-US" w:eastAsia="en-US"/>
          </w:rPr>
          <w:t>The</w:t>
        </w:r>
      </w:ins>
      <w:ins w:id="382" w:author="Doris Liu (刘洋)" w:date="2024-04-23T15:25:00Z">
        <w:r w:rsidR="004C722D">
          <w:rPr>
            <w:rFonts w:ascii="Arial" w:eastAsia="MS Mincho" w:hAnsi="Arial" w:cs="Arial"/>
            <w:lang w:val="en-US" w:eastAsia="en-US"/>
          </w:rPr>
          <w:t xml:space="preserve"> 2</w:t>
        </w:r>
        <w:r w:rsidR="004C722D" w:rsidRPr="004C722D">
          <w:rPr>
            <w:rFonts w:ascii="Arial" w:eastAsia="MS Mincho" w:hAnsi="Arial" w:cs="Arial"/>
            <w:vertAlign w:val="superscript"/>
            <w:lang w:val="en-US" w:eastAsia="en-US"/>
            <w:rPrChange w:id="383" w:author="Doris Liu (刘洋)" w:date="2024-04-23T15:25:00Z">
              <w:rPr>
                <w:rFonts w:ascii="Arial" w:eastAsia="MS Mincho" w:hAnsi="Arial" w:cs="Arial"/>
                <w:lang w:val="en-US" w:eastAsia="en-US"/>
              </w:rPr>
            </w:rPrChange>
          </w:rPr>
          <w:t>nd</w:t>
        </w:r>
        <w:r w:rsidR="004C722D">
          <w:rPr>
            <w:rFonts w:ascii="Arial" w:eastAsia="MS Mincho" w:hAnsi="Arial" w:cs="Arial"/>
            <w:lang w:val="en-US" w:eastAsia="en-US"/>
          </w:rPr>
          <w:t xml:space="preserve"> </w:t>
        </w:r>
      </w:ins>
      <w:ins w:id="384" w:author="Doris Liu (刘洋)" w:date="2024-04-23T10:34:00Z">
        <w:r w:rsidRPr="000C796C">
          <w:rPr>
            <w:rFonts w:ascii="Arial" w:eastAsia="MS Mincho" w:hAnsi="Arial" w:cs="Arial"/>
            <w:lang w:val="en-US" w:eastAsia="en-US"/>
          </w:rPr>
          <w:t>part is</w:t>
        </w:r>
        <w:r w:rsidR="00C34A94" w:rsidRPr="000C796C">
          <w:rPr>
            <w:rFonts w:ascii="Arial" w:eastAsia="MS Mincho" w:hAnsi="Arial" w:cs="Arial"/>
            <w:lang w:val="en-US" w:eastAsia="en-US"/>
          </w:rPr>
          <w:t xml:space="preserve"> the</w:t>
        </w:r>
        <w:r w:rsidR="00C34A94" w:rsidRPr="006A0A3B">
          <w:rPr>
            <w:rFonts w:ascii="Arial" w:eastAsia="MS Mincho" w:hAnsi="Arial" w:cs="Arial"/>
            <w:lang w:val="en-US" w:eastAsia="en-US"/>
          </w:rPr>
          <w:t xml:space="preserve"> time interval between</w:t>
        </w:r>
      </w:ins>
      <w:ins w:id="385" w:author="Doris Liu (刘洋)" w:date="2024-04-23T15:25:00Z">
        <w:r w:rsidR="00093819">
          <w:rPr>
            <w:rFonts w:ascii="Arial" w:eastAsia="MS Mincho" w:hAnsi="Arial" w:cs="Arial"/>
            <w:lang w:val="en-US" w:eastAsia="en-US"/>
          </w:rPr>
          <w:t xml:space="preserve"> </w:t>
        </w:r>
      </w:ins>
      <w:ins w:id="386" w:author="Doris Liu (刘洋)" w:date="2024-04-23T10:34:00Z">
        <w:r w:rsidR="00C34A94" w:rsidRPr="000C796C">
          <w:rPr>
            <w:rFonts w:ascii="Arial" w:eastAsia="MS Mincho" w:hAnsi="Arial" w:cs="Arial"/>
            <w:lang w:val="en-US" w:eastAsia="en-US"/>
          </w:rPr>
          <w:t>NPUSCH</w:t>
        </w:r>
      </w:ins>
      <w:ins w:id="387" w:author="Doris Liu (刘洋)" w:date="2024-04-23T11:00:00Z">
        <w:r w:rsidR="00774A7E">
          <w:rPr>
            <w:rFonts w:ascii="Arial" w:eastAsia="MS Mincho" w:hAnsi="Arial" w:cs="Arial"/>
            <w:lang w:val="en-US" w:eastAsia="en-US"/>
          </w:rPr>
          <w:t xml:space="preserve"> and </w:t>
        </w:r>
      </w:ins>
      <w:ins w:id="388" w:author="Doris Liu (刘洋)" w:date="2024-04-23T10:34:00Z">
        <w:r w:rsidR="00C34A94" w:rsidRPr="000C796C">
          <w:rPr>
            <w:rFonts w:ascii="Arial" w:eastAsia="MS Mincho" w:hAnsi="Arial" w:cs="Arial"/>
            <w:lang w:val="en-US" w:eastAsia="en-US"/>
          </w:rPr>
          <w:t>the next</w:t>
        </w:r>
      </w:ins>
      <w:ins w:id="389" w:author="Doris Liu (刘洋)" w:date="2024-04-23T11:02:00Z">
        <w:r w:rsidR="00E43524">
          <w:rPr>
            <w:rFonts w:ascii="Arial" w:eastAsia="MS Mincho" w:hAnsi="Arial" w:cs="Arial"/>
            <w:lang w:val="en-US" w:eastAsia="en-US"/>
          </w:rPr>
          <w:t xml:space="preserve"> NPDCCH. </w:t>
        </w:r>
      </w:ins>
      <w:ins w:id="390" w:author="Doris Liu (刘洋)" w:date="2024-04-23T10:35:00Z">
        <w:r w:rsidR="00C76123" w:rsidRPr="000C796C">
          <w:rPr>
            <w:rFonts w:ascii="Arial" w:eastAsia="MS Mincho" w:hAnsi="Arial" w:cs="Arial"/>
            <w:lang w:val="en-US" w:eastAsia="en-US"/>
          </w:rPr>
          <w:t>According to TS 36.21</w:t>
        </w:r>
        <w:r w:rsidR="00C76123" w:rsidRPr="006A0A3B">
          <w:rPr>
            <w:rFonts w:ascii="Arial" w:eastAsia="MS Mincho" w:hAnsi="Arial" w:cs="Arial"/>
            <w:lang w:val="en-US" w:eastAsia="en-US"/>
          </w:rPr>
          <w:t>3</w:t>
        </w:r>
      </w:ins>
      <w:ins w:id="391" w:author="Doris Liu (刘洋)" w:date="2024-04-23T10:36:00Z">
        <w:r w:rsidR="00F449DE" w:rsidRPr="006A0A3B">
          <w:rPr>
            <w:rFonts w:ascii="Arial" w:eastAsia="MS Mincho" w:hAnsi="Arial" w:cs="Arial"/>
            <w:lang w:val="en-US" w:eastAsia="en-US"/>
          </w:rPr>
          <w:t xml:space="preserve"> clause 16</w:t>
        </w:r>
      </w:ins>
      <w:ins w:id="392" w:author="Doris Liu (刘洋)" w:date="2024-04-23T10:37:00Z">
        <w:r w:rsidR="00F449DE" w:rsidRPr="000C3EB6">
          <w:rPr>
            <w:rFonts w:ascii="Arial" w:eastAsia="MS Mincho" w:hAnsi="Arial" w:cs="Arial"/>
            <w:lang w:val="en-US" w:eastAsia="en-US"/>
          </w:rPr>
          <w:t>.6</w:t>
        </w:r>
      </w:ins>
      <w:ins w:id="393" w:author="Doris Liu (刘洋)" w:date="2024-04-23T10:38:00Z">
        <w:r w:rsidR="00B17C8A" w:rsidRPr="00AA771C">
          <w:rPr>
            <w:rFonts w:ascii="Arial" w:eastAsia="MS Mincho" w:hAnsi="Arial" w:cs="Arial"/>
            <w:lang w:val="en-US" w:eastAsia="en-US"/>
          </w:rPr>
          <w:t xml:space="preserve">, </w:t>
        </w:r>
        <w:r w:rsidR="00B17C8A" w:rsidRPr="00D84CF1">
          <w:rPr>
            <w:rFonts w:ascii="Arial" w:eastAsia="MS Mincho" w:hAnsi="Arial" w:cs="Arial"/>
            <w:lang w:val="en-US" w:eastAsia="en-US"/>
          </w:rPr>
          <w:t xml:space="preserve">if the NB-IoT UE has a NPUSCH transmission ending in subframe </w:t>
        </w:r>
        <w:r w:rsidR="00B17C8A" w:rsidRPr="0088253F">
          <w:rPr>
            <w:rFonts w:ascii="Arial" w:eastAsia="MS Mincho" w:hAnsi="Arial" w:cs="Arial"/>
            <w:i/>
            <w:iCs/>
            <w:lang w:val="en-US" w:eastAsia="en-US"/>
            <w:rPrChange w:id="394" w:author="Doris Liu (刘洋)" w:date="2024-04-23T10:39:00Z">
              <w:rPr>
                <w:rFonts w:ascii="Arial" w:eastAsia="MS Mincho" w:hAnsi="Arial"/>
                <w:lang w:val="en-US" w:eastAsia="en-US"/>
              </w:rPr>
            </w:rPrChange>
          </w:rPr>
          <w:t>n</w:t>
        </w:r>
        <w:r w:rsidR="00B17C8A" w:rsidRPr="000C796C">
          <w:rPr>
            <w:rFonts w:ascii="Arial" w:eastAsia="MS Mincho" w:hAnsi="Arial" w:cs="Arial"/>
            <w:lang w:val="en-US" w:eastAsia="en-US"/>
          </w:rPr>
          <w:t xml:space="preserve">, </w:t>
        </w:r>
        <w:r w:rsidR="0088253F" w:rsidRPr="0088253F">
          <w:rPr>
            <w:rFonts w:ascii="Arial" w:eastAsia="MS Mincho" w:hAnsi="Arial" w:cs="Arial"/>
            <w:lang w:val="en-US" w:eastAsia="en-US"/>
            <w:rPrChange w:id="395" w:author="Doris Liu (刘洋)" w:date="2024-04-23T10:39:00Z">
              <w:rPr>
                <w:highlight w:val="yellow"/>
              </w:rPr>
            </w:rPrChange>
          </w:rPr>
          <w:t>the UE is not required to monitor NPDCCH</w:t>
        </w:r>
        <w:r w:rsidR="0088253F" w:rsidRPr="0088253F">
          <w:rPr>
            <w:rFonts w:ascii="Arial" w:eastAsia="MS Mincho" w:hAnsi="Arial" w:cs="Arial"/>
            <w:lang w:val="en-US" w:eastAsia="en-US"/>
            <w:rPrChange w:id="396" w:author="Doris Liu (刘洋)" w:date="2024-04-23T10:39:00Z">
              <w:rPr/>
            </w:rPrChange>
          </w:rPr>
          <w:t xml:space="preserve"> </w:t>
        </w:r>
        <w:r w:rsidR="0088253F" w:rsidRPr="0088253F">
          <w:rPr>
            <w:rFonts w:ascii="Arial" w:eastAsia="MS Mincho" w:hAnsi="Arial" w:cs="Arial"/>
            <w:rPrChange w:id="397" w:author="Doris Liu (刘洋)" w:date="2024-04-23T10:39:00Z">
              <w:rPr>
                <w:rFonts w:eastAsia="MS Mincho"/>
                <w:highlight w:val="yellow"/>
              </w:rPr>
            </w:rPrChange>
          </w:rPr>
          <w:t xml:space="preserve">in any downlink subframe </w:t>
        </w:r>
        <w:r w:rsidR="0088253F" w:rsidRPr="0088253F">
          <w:rPr>
            <w:rFonts w:ascii="Arial" w:hAnsi="Arial" w:cs="Arial"/>
            <w:rPrChange w:id="398" w:author="Doris Liu (刘洋)" w:date="2024-04-23T10:39:00Z">
              <w:rPr>
                <w:highlight w:val="yellow"/>
              </w:rPr>
            </w:rPrChange>
          </w:rPr>
          <w:t>that</w:t>
        </w:r>
        <w:r w:rsidR="0088253F" w:rsidRPr="0088253F">
          <w:rPr>
            <w:rFonts w:ascii="Arial" w:hAnsi="Arial" w:cs="Arial"/>
            <w:iCs/>
            <w:rPrChange w:id="399" w:author="Doris Liu (刘洋)" w:date="2024-04-23T10:39:00Z">
              <w:rPr>
                <w:iCs/>
                <w:highlight w:val="yellow"/>
              </w:rPr>
            </w:rPrChange>
          </w:rPr>
          <w:t xml:space="preserve"> </w:t>
        </w:r>
        <w:r w:rsidR="0088253F" w:rsidRPr="0088253F">
          <w:rPr>
            <w:rFonts w:ascii="Arial" w:hAnsi="Arial" w:cs="Arial"/>
            <w:rPrChange w:id="400" w:author="Doris Liu (刘洋)" w:date="2024-04-23T10:39:00Z">
              <w:rPr>
                <w:highlight w:val="yellow"/>
              </w:rPr>
            </w:rPrChange>
          </w:rPr>
          <w:t>overlaps with uplink</w:t>
        </w:r>
        <w:r w:rsidR="0088253F" w:rsidRPr="0088253F">
          <w:rPr>
            <w:rFonts w:ascii="Arial" w:eastAsia="MS Mincho" w:hAnsi="Arial" w:cs="Arial"/>
            <w:rPrChange w:id="401" w:author="Doris Liu (刘洋)" w:date="2024-04-23T10:39:00Z">
              <w:rPr>
                <w:rFonts w:eastAsia="MS Mincho"/>
                <w:highlight w:val="yellow"/>
              </w:rPr>
            </w:rPrChange>
          </w:rPr>
          <w:t xml:space="preserve"> subframe </w:t>
        </w:r>
        <w:r w:rsidR="0088253F" w:rsidRPr="0088253F">
          <w:rPr>
            <w:rFonts w:ascii="Arial" w:eastAsia="MS Mincho" w:hAnsi="Arial" w:cs="Arial"/>
            <w:i/>
            <w:iCs/>
            <w:rPrChange w:id="402" w:author="Doris Liu (刘洋)" w:date="2024-04-23T10:39:00Z">
              <w:rPr>
                <w:rFonts w:eastAsia="MS Mincho"/>
                <w:i/>
                <w:iCs/>
                <w:highlight w:val="yellow"/>
              </w:rPr>
            </w:rPrChange>
          </w:rPr>
          <w:t>n</w:t>
        </w:r>
        <w:r w:rsidR="0088253F" w:rsidRPr="0088253F">
          <w:rPr>
            <w:rFonts w:ascii="Arial" w:eastAsia="MS Mincho" w:hAnsi="Arial" w:cs="Arial"/>
            <w:rPrChange w:id="403" w:author="Doris Liu (刘洋)" w:date="2024-04-23T10:39:00Z">
              <w:rPr>
                <w:rFonts w:eastAsia="MS Mincho"/>
                <w:highlight w:val="yellow"/>
              </w:rPr>
            </w:rPrChange>
          </w:rPr>
          <w:t>+</w:t>
        </w:r>
        <w:r w:rsidR="0088253F" w:rsidRPr="0088253F">
          <w:rPr>
            <w:rFonts w:ascii="Arial" w:eastAsia="MS Mincho" w:hAnsi="Arial" w:cs="Arial"/>
            <w:i/>
            <w:iCs/>
            <w:rPrChange w:id="404" w:author="Doris Liu (刘洋)" w:date="2024-04-23T10:39:00Z">
              <w:rPr>
                <w:rFonts w:eastAsia="MS Mincho"/>
                <w:i/>
                <w:iCs/>
                <w:highlight w:val="yellow"/>
              </w:rPr>
            </w:rPrChange>
          </w:rPr>
          <w:t>1</w:t>
        </w:r>
        <w:r w:rsidR="0088253F" w:rsidRPr="0088253F">
          <w:rPr>
            <w:rFonts w:ascii="Arial" w:eastAsia="MS Mincho" w:hAnsi="Arial" w:cs="Arial"/>
            <w:rPrChange w:id="405" w:author="Doris Liu (刘洋)" w:date="2024-04-23T10:39:00Z">
              <w:rPr>
                <w:rFonts w:eastAsia="MS Mincho"/>
                <w:highlight w:val="yellow"/>
              </w:rPr>
            </w:rPrChange>
          </w:rPr>
          <w:t xml:space="preserve"> to subframe </w:t>
        </w:r>
        <w:r w:rsidR="0088253F" w:rsidRPr="0088253F">
          <w:rPr>
            <w:rFonts w:ascii="Arial" w:eastAsia="MS Mincho" w:hAnsi="Arial" w:cs="Arial"/>
            <w:i/>
            <w:iCs/>
            <w:rPrChange w:id="406" w:author="Doris Liu (刘洋)" w:date="2024-04-23T10:39:00Z">
              <w:rPr>
                <w:rFonts w:eastAsia="MS Mincho"/>
                <w:i/>
                <w:iCs/>
                <w:highlight w:val="yellow"/>
              </w:rPr>
            </w:rPrChange>
          </w:rPr>
          <w:t>n</w:t>
        </w:r>
        <w:r w:rsidR="0088253F" w:rsidRPr="0088253F">
          <w:rPr>
            <w:rFonts w:ascii="Arial" w:eastAsia="MS Mincho" w:hAnsi="Arial" w:cs="Arial"/>
            <w:rPrChange w:id="407" w:author="Doris Liu (刘洋)" w:date="2024-04-23T10:39:00Z">
              <w:rPr>
                <w:rFonts w:eastAsia="MS Mincho"/>
                <w:highlight w:val="yellow"/>
              </w:rPr>
            </w:rPrChange>
          </w:rPr>
          <w:t>+</w:t>
        </w:r>
        <w:r w:rsidR="0088253F" w:rsidRPr="0088253F">
          <w:rPr>
            <w:rFonts w:ascii="Arial" w:eastAsia="宋体" w:hAnsi="Arial" w:cs="Arial"/>
            <w:i/>
            <w:lang w:val="en-US" w:eastAsia="zh-CN"/>
            <w:rPrChange w:id="408" w:author="Doris Liu (刘洋)" w:date="2024-04-23T10:39:00Z">
              <w:rPr>
                <w:rFonts w:eastAsia="宋体"/>
                <w:i/>
                <w:highlight w:val="yellow"/>
                <w:lang w:val="en-US" w:eastAsia="zh-CN"/>
              </w:rPr>
            </w:rPrChange>
          </w:rPr>
          <w:t>K</w:t>
        </w:r>
        <w:r w:rsidR="0088253F" w:rsidRPr="0088253F">
          <w:rPr>
            <w:rFonts w:ascii="Arial" w:eastAsia="宋体" w:hAnsi="Arial" w:cs="Arial"/>
            <w:iCs/>
            <w:vertAlign w:val="subscript"/>
            <w:lang w:val="en-US" w:eastAsia="zh-CN"/>
            <w:rPrChange w:id="409" w:author="Doris Liu (刘洋)" w:date="2024-04-23T10:39:00Z">
              <w:rPr>
                <w:rFonts w:eastAsia="宋体"/>
                <w:iCs/>
                <w:highlight w:val="yellow"/>
                <w:vertAlign w:val="subscript"/>
                <w:lang w:val="en-US" w:eastAsia="zh-CN"/>
              </w:rPr>
            </w:rPrChange>
          </w:rPr>
          <w:t>mac</w:t>
        </w:r>
        <w:r w:rsidR="0088253F" w:rsidRPr="0088253F">
          <w:rPr>
            <w:rFonts w:ascii="Arial" w:eastAsia="MS Mincho" w:hAnsi="Arial" w:cs="Arial"/>
            <w:rPrChange w:id="410" w:author="Doris Liu (刘洋)" w:date="2024-04-23T10:39:00Z">
              <w:rPr>
                <w:rFonts w:eastAsia="MS Mincho"/>
                <w:highlight w:val="yellow"/>
              </w:rPr>
            </w:rPrChange>
          </w:rPr>
          <w:t>+3</w:t>
        </w:r>
      </w:ins>
      <w:ins w:id="411" w:author="Doris Liu (刘洋)" w:date="2024-04-23T10:57:00Z">
        <w:r w:rsidR="00A633BC">
          <w:rPr>
            <w:rFonts w:ascii="Arial" w:eastAsia="MS Mincho" w:hAnsi="Arial" w:cs="Arial"/>
          </w:rPr>
          <w:t>.</w:t>
        </w:r>
      </w:ins>
      <w:ins w:id="412" w:author="Doris Liu (刘洋)" w:date="2024-04-23T10:58:00Z">
        <w:r w:rsidR="00A633BC">
          <w:rPr>
            <w:rFonts w:ascii="Arial" w:eastAsia="MS Mincho" w:hAnsi="Arial" w:cs="Arial"/>
          </w:rPr>
          <w:t xml:space="preserve"> </w:t>
        </w:r>
        <w:r w:rsidR="00A633BC">
          <w:rPr>
            <w:rFonts w:ascii="Arial" w:eastAsia="宋体" w:hAnsi="Arial" w:cs="Arial"/>
            <w:i/>
            <w:lang w:val="en-US" w:eastAsia="zh-CN"/>
          </w:rPr>
          <w:t>K</w:t>
        </w:r>
        <w:r w:rsidR="00A633BC">
          <w:rPr>
            <w:rFonts w:ascii="Arial" w:eastAsia="宋体" w:hAnsi="Arial" w:cs="Arial"/>
            <w:iCs/>
            <w:vertAlign w:val="subscript"/>
            <w:lang w:val="en-US" w:eastAsia="zh-CN"/>
          </w:rPr>
          <w:t>mac</w:t>
        </w:r>
      </w:ins>
      <w:ins w:id="413" w:author="Doris Liu (刘洋)" w:date="2024-04-23T10:59:00Z">
        <w:r w:rsidR="00A633BC">
          <w:rPr>
            <w:rFonts w:ascii="Arial" w:hAnsi="Arial" w:cs="Arial"/>
            <w:lang w:val="en-US"/>
          </w:rPr>
          <w:t xml:space="preserve"> is specified</w:t>
        </w:r>
        <w:r w:rsidR="005D6960">
          <w:rPr>
            <w:rFonts w:ascii="Arial" w:hAnsi="Arial" w:cs="Arial"/>
            <w:lang w:val="en-US"/>
          </w:rPr>
          <w:t xml:space="preserve"> </w:t>
        </w:r>
      </w:ins>
      <w:ins w:id="414" w:author="Doris Liu (刘洋)" w:date="2024-04-23T10:58:00Z">
        <w:r w:rsidR="00A633BC">
          <w:rPr>
            <w:rFonts w:ascii="Arial" w:hAnsi="Arial" w:cs="Arial"/>
            <w:lang w:val="en-US"/>
          </w:rPr>
          <w:t>in TS 36.508 Table 8.4.2.1.3-2</w:t>
        </w:r>
      </w:ins>
      <w:ins w:id="415" w:author="Doris Liu (刘洋)" w:date="2024-04-23T10:59:00Z">
        <w:r w:rsidR="005D6960">
          <w:rPr>
            <w:rFonts w:ascii="Arial" w:hAnsi="Arial" w:cs="Arial"/>
            <w:lang w:val="en-US"/>
          </w:rPr>
          <w:t xml:space="preserve"> and default value is 0. The time interval between NPUSCH</w:t>
        </w:r>
      </w:ins>
      <w:ins w:id="416" w:author="Doris Liu (刘洋)" w:date="2024-04-23T11:02:00Z">
        <w:r w:rsidR="00E43524">
          <w:rPr>
            <w:rFonts w:ascii="Arial" w:hAnsi="Arial" w:cs="Arial"/>
            <w:lang w:val="en-US"/>
          </w:rPr>
          <w:t xml:space="preserve"> and </w:t>
        </w:r>
      </w:ins>
      <w:ins w:id="417" w:author="Doris Liu (刘洋)" w:date="2024-04-23T10:59:00Z">
        <w:r w:rsidR="005D6960">
          <w:rPr>
            <w:rFonts w:ascii="Arial" w:hAnsi="Arial" w:cs="Arial"/>
            <w:lang w:val="en-US"/>
          </w:rPr>
          <w:t>the next</w:t>
        </w:r>
      </w:ins>
      <w:ins w:id="418" w:author="Doris Liu (刘洋)" w:date="2024-04-23T11:12:00Z">
        <w:r w:rsidR="00EA5713">
          <w:rPr>
            <w:rFonts w:ascii="Arial" w:hAnsi="Arial" w:cs="Arial"/>
            <w:lang w:val="en-US"/>
          </w:rPr>
          <w:t xml:space="preserve"> NPDCCH </w:t>
        </w:r>
      </w:ins>
      <w:ins w:id="419" w:author="Doris Liu (刘洋)" w:date="2024-04-23T10:59:00Z">
        <w:r w:rsidR="005D6960">
          <w:rPr>
            <w:rFonts w:ascii="Arial" w:hAnsi="Arial" w:cs="Arial"/>
            <w:lang w:val="en-US"/>
          </w:rPr>
          <w:t xml:space="preserve">is </w:t>
        </w:r>
      </w:ins>
      <w:ins w:id="420" w:author="Doris Liu (刘洋)" w:date="2024-04-23T11:00:00Z">
        <w:r w:rsidR="005D6960">
          <w:rPr>
            <w:rFonts w:ascii="Arial" w:hAnsi="Arial" w:cs="Arial"/>
            <w:lang w:val="en-US"/>
          </w:rPr>
          <w:t>3ms.</w:t>
        </w:r>
      </w:ins>
    </w:p>
    <w:p w14:paraId="52FB6B72" w14:textId="7221D2DB" w:rsidR="007E1935" w:rsidRDefault="007E1935" w:rsidP="00775435">
      <w:pPr>
        <w:pStyle w:val="B1"/>
        <w:ind w:left="0" w:firstLine="0"/>
        <w:rPr>
          <w:ins w:id="421" w:author="Doris Liu (刘洋)" w:date="2024-04-23T11:00:00Z"/>
          <w:rFonts w:ascii="Arial" w:hAnsi="Arial" w:cs="Arial"/>
          <w:lang w:val="en-US"/>
        </w:rPr>
      </w:pPr>
      <w:ins w:id="422" w:author="Doris Liu (刘洋)" w:date="2024-04-23T15:25:00Z">
        <w:r>
          <w:rPr>
            <w:rFonts w:ascii="Arial" w:hAnsi="Arial" w:cs="Arial"/>
            <w:lang w:val="en-US"/>
          </w:rPr>
          <w:t>The</w:t>
        </w:r>
        <w:r w:rsidR="00814751">
          <w:rPr>
            <w:rFonts w:ascii="Arial" w:hAnsi="Arial" w:cs="Arial"/>
            <w:lang w:val="en-US"/>
          </w:rPr>
          <w:t xml:space="preserve"> 3</w:t>
        </w:r>
      </w:ins>
      <w:ins w:id="423" w:author="Doris Liu (刘洋)" w:date="2024-04-23T15:26:00Z">
        <w:r w:rsidR="00814751" w:rsidRPr="00814751">
          <w:rPr>
            <w:rFonts w:ascii="Arial" w:hAnsi="Arial" w:cs="Arial"/>
            <w:vertAlign w:val="superscript"/>
            <w:lang w:val="en-US"/>
            <w:rPrChange w:id="424" w:author="Doris Liu (刘洋)" w:date="2024-04-23T15:26:00Z">
              <w:rPr>
                <w:rFonts w:ascii="Arial" w:hAnsi="Arial" w:cs="Arial"/>
                <w:lang w:val="en-US"/>
              </w:rPr>
            </w:rPrChange>
          </w:rPr>
          <w:t>rd</w:t>
        </w:r>
        <w:r w:rsidR="00814751">
          <w:rPr>
            <w:rFonts w:ascii="Arial" w:hAnsi="Arial" w:cs="Arial"/>
            <w:lang w:val="en-US"/>
          </w:rPr>
          <w:t xml:space="preserve"> </w:t>
        </w:r>
      </w:ins>
      <w:ins w:id="425" w:author="Doris Liu (刘洋)" w:date="2024-04-23T15:25:00Z">
        <w:r>
          <w:rPr>
            <w:rFonts w:ascii="Arial" w:hAnsi="Arial" w:cs="Arial"/>
            <w:lang w:val="en-US"/>
          </w:rPr>
          <w:t>part is the NPDCCH transmission duration</w:t>
        </w:r>
      </w:ins>
      <w:ins w:id="426" w:author="Doris Liu (刘洋)" w:date="2024-04-23T15:26:00Z">
        <w:r w:rsidR="008C13DB">
          <w:rPr>
            <w:rFonts w:ascii="Arial" w:hAnsi="Arial" w:cs="Arial"/>
            <w:lang w:val="en-US"/>
          </w:rPr>
          <w:t>. According to TS 36.211</w:t>
        </w:r>
        <w:r w:rsidR="00104C6D">
          <w:rPr>
            <w:rFonts w:ascii="Arial" w:hAnsi="Arial" w:cs="Arial"/>
            <w:lang w:val="en-US"/>
          </w:rPr>
          <w:t xml:space="preserve"> clause 10.2.5.1</w:t>
        </w:r>
      </w:ins>
      <w:ins w:id="427" w:author="Doris Liu (刘洋)" w:date="2024-04-23T15:27:00Z">
        <w:r w:rsidR="00104C6D">
          <w:rPr>
            <w:rFonts w:ascii="Arial" w:hAnsi="Arial" w:cs="Arial"/>
            <w:lang w:val="en-US"/>
          </w:rPr>
          <w:t>, NPDCCH has 2 NCCEs at most</w:t>
        </w:r>
      </w:ins>
      <w:ins w:id="428" w:author="Doris Liu (刘洋)" w:date="2024-04-23T15:28:00Z">
        <w:r w:rsidR="004A7B5D">
          <w:rPr>
            <w:rFonts w:ascii="Arial" w:hAnsi="Arial" w:cs="Arial"/>
            <w:lang w:val="en-US"/>
          </w:rPr>
          <w:t>. Both NCCEs belong to the same subframe. NPDCCH repetition level is 1.</w:t>
        </w:r>
      </w:ins>
      <w:ins w:id="429" w:author="Doris Liu (刘洋)" w:date="2024-04-23T16:14:00Z">
        <w:r w:rsidR="00E626E7">
          <w:rPr>
            <w:rFonts w:ascii="Arial" w:hAnsi="Arial" w:cs="Arial"/>
            <w:lang w:val="en-US"/>
          </w:rPr>
          <w:t xml:space="preserve"> </w:t>
        </w:r>
      </w:ins>
      <w:ins w:id="430" w:author="Doris Liu (刘洋)" w:date="2024-04-23T15:28:00Z">
        <w:r w:rsidR="004A7B5D">
          <w:rPr>
            <w:rFonts w:ascii="Arial" w:hAnsi="Arial" w:cs="Arial"/>
            <w:lang w:val="en-US"/>
          </w:rPr>
          <w:t>NPDCCH tr</w:t>
        </w:r>
      </w:ins>
      <w:ins w:id="431" w:author="Doris Liu (刘洋)" w:date="2024-04-23T15:29:00Z">
        <w:r w:rsidR="004A7B5D">
          <w:rPr>
            <w:rFonts w:ascii="Arial" w:hAnsi="Arial" w:cs="Arial"/>
            <w:lang w:val="en-US"/>
          </w:rPr>
          <w:t>ansmission duration is 1ms.</w:t>
        </w:r>
      </w:ins>
    </w:p>
    <w:p w14:paraId="446133F6" w14:textId="29A25A17" w:rsidR="00E5184C" w:rsidRPr="001A07C2" w:rsidRDefault="00537FD3" w:rsidP="00E5184C">
      <w:pPr>
        <w:rPr>
          <w:ins w:id="432" w:author="Doris Liu (刘洋)" w:date="2024-04-23T11:28:00Z"/>
          <w:rFonts w:ascii="Arial" w:eastAsia="宋体" w:hAnsi="Arial" w:cs="Arial"/>
          <w:lang w:val="en-US" w:eastAsia="zh-CN"/>
          <w:rPrChange w:id="433" w:author="Doris Liu (刘洋)" w:date="2024-04-23T11:29:00Z">
            <w:rPr>
              <w:ins w:id="434" w:author="Doris Liu (刘洋)" w:date="2024-04-23T11:28:00Z"/>
              <w:rFonts w:eastAsia="宋体"/>
              <w:lang w:val="en-US" w:eastAsia="zh-CN"/>
            </w:rPr>
          </w:rPrChange>
        </w:rPr>
      </w:pPr>
      <w:ins w:id="435" w:author="Doris Liu (刘洋)" w:date="2024-04-23T11:00:00Z">
        <w:r w:rsidRPr="000C796C">
          <w:rPr>
            <w:rFonts w:ascii="Arial" w:hAnsi="Arial" w:cs="Arial"/>
            <w:lang w:val="en-US"/>
          </w:rPr>
          <w:t>The</w:t>
        </w:r>
      </w:ins>
      <w:ins w:id="436" w:author="Doris Liu (刘洋)" w:date="2024-04-23T15:29:00Z">
        <w:r w:rsidR="00A92B27">
          <w:rPr>
            <w:rFonts w:ascii="Arial" w:hAnsi="Arial" w:cs="Arial"/>
            <w:lang w:val="en-US"/>
          </w:rPr>
          <w:t xml:space="preserve"> 4</w:t>
        </w:r>
        <w:r w:rsidR="00A92B27" w:rsidRPr="00A92B27">
          <w:rPr>
            <w:rFonts w:ascii="Arial" w:hAnsi="Arial" w:cs="Arial"/>
            <w:vertAlign w:val="superscript"/>
            <w:lang w:val="en-US"/>
            <w:rPrChange w:id="437" w:author="Doris Liu (刘洋)" w:date="2024-04-23T15:29:00Z">
              <w:rPr>
                <w:rFonts w:ascii="Arial" w:hAnsi="Arial" w:cs="Arial"/>
                <w:lang w:val="en-US"/>
              </w:rPr>
            </w:rPrChange>
          </w:rPr>
          <w:t>th</w:t>
        </w:r>
        <w:r w:rsidR="00A92B27">
          <w:rPr>
            <w:rFonts w:ascii="Arial" w:hAnsi="Arial" w:cs="Arial"/>
            <w:lang w:val="en-US"/>
          </w:rPr>
          <w:t xml:space="preserve"> </w:t>
        </w:r>
      </w:ins>
      <w:ins w:id="438" w:author="Doris Liu (刘洋)" w:date="2024-04-23T11:00:00Z">
        <w:r w:rsidRPr="000C796C">
          <w:rPr>
            <w:rFonts w:ascii="Arial" w:hAnsi="Arial" w:cs="Arial"/>
            <w:lang w:val="en-US"/>
          </w:rPr>
          <w:t>part is the time interval between NPDCCH</w:t>
        </w:r>
        <w:r w:rsidRPr="006A0A3B">
          <w:rPr>
            <w:rFonts w:ascii="Arial" w:hAnsi="Arial" w:cs="Arial"/>
            <w:lang w:val="en-US"/>
          </w:rPr>
          <w:t xml:space="preserve"> and</w:t>
        </w:r>
      </w:ins>
      <w:ins w:id="439" w:author="Doris Liu (刘洋)" w:date="2024-04-23T11:01:00Z">
        <w:r w:rsidR="007F441A" w:rsidRPr="006A0A3B">
          <w:rPr>
            <w:rFonts w:ascii="Arial" w:hAnsi="Arial" w:cs="Arial"/>
            <w:lang w:val="en-US"/>
          </w:rPr>
          <w:t xml:space="preserve"> </w:t>
        </w:r>
      </w:ins>
      <w:ins w:id="440" w:author="Doris Liu (刘洋)" w:date="2024-04-23T11:00:00Z">
        <w:r w:rsidRPr="000C3EB6">
          <w:rPr>
            <w:rFonts w:ascii="Arial" w:hAnsi="Arial" w:cs="Arial"/>
            <w:lang w:val="en-US"/>
          </w:rPr>
          <w:t>NPUSCH</w:t>
        </w:r>
      </w:ins>
      <w:ins w:id="441" w:author="Doris Liu (刘洋)" w:date="2024-04-23T11:01:00Z">
        <w:r w:rsidR="007F441A" w:rsidRPr="00AA771C">
          <w:rPr>
            <w:rFonts w:ascii="Arial" w:hAnsi="Arial" w:cs="Arial"/>
            <w:lang w:val="en-US"/>
          </w:rPr>
          <w:t>.</w:t>
        </w:r>
        <w:r w:rsidR="00E43524" w:rsidRPr="001A07C2">
          <w:rPr>
            <w:rFonts w:ascii="Arial" w:hAnsi="Arial" w:cs="Arial"/>
            <w:lang w:val="en-US"/>
          </w:rPr>
          <w:t xml:space="preserve"> According</w:t>
        </w:r>
      </w:ins>
      <w:ins w:id="442" w:author="Doris Liu (刘洋)" w:date="2024-04-23T11:03:00Z">
        <w:r w:rsidR="00F609D0" w:rsidRPr="001A07C2">
          <w:rPr>
            <w:rFonts w:ascii="Arial" w:hAnsi="Arial" w:cs="Arial"/>
            <w:lang w:val="en-US"/>
          </w:rPr>
          <w:t xml:space="preserve"> </w:t>
        </w:r>
      </w:ins>
      <w:ins w:id="443" w:author="Doris Liu (刘洋)" w:date="2024-04-23T11:01:00Z">
        <w:r w:rsidR="00E43524" w:rsidRPr="001A07C2">
          <w:rPr>
            <w:rFonts w:ascii="Arial" w:hAnsi="Arial" w:cs="Arial"/>
            <w:lang w:val="en-US"/>
          </w:rPr>
          <w:t>to</w:t>
        </w:r>
      </w:ins>
      <w:ins w:id="444" w:author="Doris Liu (刘洋)" w:date="2024-04-23T11:03:00Z">
        <w:r w:rsidR="00F609D0" w:rsidRPr="001A07C2">
          <w:rPr>
            <w:rFonts w:ascii="Arial" w:hAnsi="Arial" w:cs="Arial"/>
            <w:lang w:val="en-US"/>
          </w:rPr>
          <w:t xml:space="preserve"> </w:t>
        </w:r>
      </w:ins>
      <w:ins w:id="445" w:author="Doris Liu (刘洋)" w:date="2024-04-23T11:01:00Z">
        <w:r w:rsidR="00E43524" w:rsidRPr="001A07C2">
          <w:rPr>
            <w:rFonts w:ascii="Arial" w:hAnsi="Arial" w:cs="Arial"/>
            <w:lang w:val="en-US"/>
          </w:rPr>
          <w:t>TS</w:t>
        </w:r>
      </w:ins>
      <w:ins w:id="446" w:author="Doris Liu (刘洋)" w:date="2024-04-23T11:03:00Z">
        <w:r w:rsidR="00F609D0" w:rsidRPr="001A07C2">
          <w:rPr>
            <w:rFonts w:ascii="Arial" w:hAnsi="Arial" w:cs="Arial"/>
            <w:lang w:val="en-US"/>
          </w:rPr>
          <w:t xml:space="preserve"> </w:t>
        </w:r>
      </w:ins>
      <w:ins w:id="447" w:author="Doris Liu (刘洋)" w:date="2024-04-23T11:01:00Z">
        <w:r w:rsidR="00E43524" w:rsidRPr="001A07C2">
          <w:rPr>
            <w:rFonts w:ascii="Arial" w:hAnsi="Arial" w:cs="Arial"/>
            <w:lang w:val="en-US"/>
          </w:rPr>
          <w:t>36.213</w:t>
        </w:r>
      </w:ins>
      <w:ins w:id="448" w:author="Doris Liu (刘洋)" w:date="2024-04-23T11:03:00Z">
        <w:r w:rsidR="00F609D0" w:rsidRPr="001A07C2">
          <w:rPr>
            <w:rFonts w:ascii="Arial" w:hAnsi="Arial" w:cs="Arial"/>
            <w:lang w:val="en-US"/>
          </w:rPr>
          <w:t xml:space="preserve"> clause 16.5.1</w:t>
        </w:r>
      </w:ins>
      <w:ins w:id="449" w:author="Doris Liu (刘洋)" w:date="2024-04-23T11:16:00Z">
        <w:r w:rsidR="00EA5713" w:rsidRPr="001A07C2">
          <w:rPr>
            <w:rFonts w:ascii="Arial" w:hAnsi="Arial" w:cs="Arial"/>
            <w:lang w:val="en-US"/>
          </w:rPr>
          <w:t xml:space="preserve">, </w:t>
        </w:r>
      </w:ins>
      <w:ins w:id="450" w:author="Doris Liu (刘洋)" w:date="2024-04-23T11:04:00Z">
        <w:r w:rsidR="00E5184C" w:rsidRPr="001A07C2">
          <w:rPr>
            <w:rFonts w:ascii="Arial" w:hAnsi="Arial" w:cs="Arial"/>
            <w:rPrChange w:id="451" w:author="Doris Liu (刘洋)" w:date="2024-04-23T11:29:00Z">
              <w:rPr/>
            </w:rPrChange>
          </w:rPr>
          <w:t>UE shall upon detection</w:t>
        </w:r>
      </w:ins>
      <w:ins w:id="452" w:author="Doris Liu (刘洋)" w:date="2024-04-23T11:16:00Z">
        <w:r w:rsidR="006838A2" w:rsidRPr="001A07C2">
          <w:rPr>
            <w:rFonts w:ascii="Arial" w:hAnsi="Arial" w:cs="Arial"/>
            <w:rPrChange w:id="453" w:author="Doris Liu (刘洋)" w:date="2024-04-23T11:29:00Z">
              <w:rPr/>
            </w:rPrChange>
          </w:rPr>
          <w:t xml:space="preserve"> </w:t>
        </w:r>
      </w:ins>
      <w:ins w:id="454" w:author="Doris Liu (刘洋)" w:date="2024-04-23T11:04:00Z">
        <w:r w:rsidR="00E5184C" w:rsidRPr="001A07C2">
          <w:rPr>
            <w:rFonts w:ascii="Arial" w:hAnsi="Arial" w:cs="Arial"/>
            <w:rPrChange w:id="455" w:author="Doris Liu (刘洋)" w:date="2024-04-23T11:29:00Z">
              <w:rPr/>
            </w:rPrChange>
          </w:rPr>
          <w:t xml:space="preserve">a NPDCCH with DCI format N0 ending in NB-IoT DL subframe </w:t>
        </w:r>
        <w:r w:rsidR="00E5184C" w:rsidRPr="001A07C2">
          <w:rPr>
            <w:rFonts w:ascii="Arial" w:hAnsi="Arial" w:cs="Arial"/>
            <w:i/>
            <w:rPrChange w:id="456" w:author="Doris Liu (刘洋)" w:date="2024-04-23T11:29:00Z">
              <w:rPr>
                <w:i/>
              </w:rPr>
            </w:rPrChange>
          </w:rPr>
          <w:t>n</w:t>
        </w:r>
        <w:r w:rsidR="00E5184C" w:rsidRPr="001A07C2">
          <w:rPr>
            <w:rFonts w:ascii="Arial" w:hAnsi="Arial" w:cs="Arial"/>
            <w:rPrChange w:id="457" w:author="Doris Liu (刘洋)" w:date="2024-04-23T11:29:00Z">
              <w:rPr/>
            </w:rPrChange>
          </w:rPr>
          <w:t xml:space="preserve"> scheduling NPUSCH</w:t>
        </w:r>
      </w:ins>
      <w:ins w:id="458" w:author="Doris Liu (刘洋)" w:date="2024-04-23T11:05:00Z">
        <w:r w:rsidR="00E5184C" w:rsidRPr="001A07C2">
          <w:rPr>
            <w:rFonts w:ascii="Arial" w:hAnsi="Arial" w:cs="Arial"/>
            <w:rPrChange w:id="459" w:author="Doris Liu (刘洋)" w:date="2024-04-23T11:29:00Z">
              <w:rPr/>
            </w:rPrChange>
          </w:rPr>
          <w:t xml:space="preserve"> after </w:t>
        </w:r>
      </w:ins>
      <w:ins w:id="460" w:author="Doris Liu (刘洋)" w:date="2024-04-23T11:04:00Z">
        <w:r w:rsidR="00E5184C" w:rsidRPr="001A07C2">
          <w:rPr>
            <w:rFonts w:ascii="Arial" w:hAnsi="Arial" w:cs="Arial"/>
            <w:rPrChange w:id="461" w:author="Doris Liu (刘洋)" w:date="2024-04-23T11:29:00Z">
              <w:rPr/>
            </w:rPrChange>
          </w:rPr>
          <w:t>the end of</w:t>
        </w:r>
        <w:r w:rsidR="00E5184C" w:rsidRPr="001A07C2">
          <w:rPr>
            <w:rFonts w:ascii="Arial" w:eastAsia="宋体" w:hAnsi="Arial" w:cs="Arial"/>
            <w:lang w:eastAsia="zh-CN"/>
            <w:rPrChange w:id="462" w:author="Doris Liu (刘洋)" w:date="2024-04-23T11:29:00Z">
              <w:rPr>
                <w:rFonts w:eastAsia="宋体"/>
                <w:lang w:eastAsia="zh-CN"/>
              </w:rPr>
            </w:rPrChange>
          </w:rPr>
          <w:t xml:space="preserve"> </w:t>
        </w:r>
        <w:r w:rsidR="00E5184C" w:rsidRPr="001A07C2">
          <w:rPr>
            <w:rFonts w:ascii="Arial" w:eastAsia="宋体" w:hAnsi="Arial" w:cs="Arial"/>
            <w:i/>
            <w:lang w:val="en-US" w:eastAsia="zh-CN"/>
            <w:rPrChange w:id="463" w:author="Doris Liu (刘洋)" w:date="2024-04-23T11:29:00Z">
              <w:rPr>
                <w:rFonts w:eastAsia="宋体"/>
                <w:i/>
                <w:lang w:val="en-US" w:eastAsia="zh-CN"/>
              </w:rPr>
            </w:rPrChange>
          </w:rPr>
          <w:t>n+k</w:t>
        </w:r>
        <w:r w:rsidR="00E5184C" w:rsidRPr="001A07C2">
          <w:rPr>
            <w:rFonts w:ascii="Arial" w:eastAsia="宋体" w:hAnsi="Arial" w:cs="Arial"/>
            <w:i/>
            <w:vertAlign w:val="subscript"/>
            <w:lang w:val="en-US" w:eastAsia="zh-CN"/>
            <w:rPrChange w:id="464" w:author="Doris Liu (刘洋)" w:date="2024-04-23T11:29:00Z">
              <w:rPr>
                <w:rFonts w:eastAsia="宋体"/>
                <w:i/>
                <w:vertAlign w:val="subscript"/>
                <w:lang w:val="en-US" w:eastAsia="zh-CN"/>
              </w:rPr>
            </w:rPrChange>
          </w:rPr>
          <w:t>0</w:t>
        </w:r>
        <w:bookmarkStart w:id="465" w:name="_Hlk86622801"/>
        <w:r w:rsidR="00E5184C" w:rsidRPr="001A07C2">
          <w:rPr>
            <w:rFonts w:ascii="Arial" w:eastAsia="宋体" w:hAnsi="Arial" w:cs="Arial"/>
            <w:i/>
            <w:lang w:val="en-US" w:eastAsia="zh-CN"/>
            <w:rPrChange w:id="466" w:author="Doris Liu (刘洋)" w:date="2024-04-23T11:29:00Z">
              <w:rPr>
                <w:rFonts w:eastAsia="宋体"/>
                <w:i/>
                <w:lang w:val="en-US" w:eastAsia="zh-CN"/>
              </w:rPr>
            </w:rPrChange>
          </w:rPr>
          <w:t>+K</w:t>
        </w:r>
        <w:r w:rsidR="00E5184C" w:rsidRPr="001A07C2">
          <w:rPr>
            <w:rFonts w:ascii="Arial" w:eastAsia="宋体" w:hAnsi="Arial" w:cs="Arial"/>
            <w:iCs/>
            <w:vertAlign w:val="subscript"/>
            <w:lang w:val="en-US" w:eastAsia="zh-CN"/>
            <w:rPrChange w:id="467" w:author="Doris Liu (刘洋)" w:date="2024-04-23T11:29:00Z">
              <w:rPr>
                <w:rFonts w:eastAsia="宋体"/>
                <w:iCs/>
                <w:vertAlign w:val="subscript"/>
                <w:lang w:val="en-US" w:eastAsia="zh-CN"/>
              </w:rPr>
            </w:rPrChange>
          </w:rPr>
          <w:t>offset</w:t>
        </w:r>
        <w:bookmarkEnd w:id="465"/>
        <w:r w:rsidR="00E5184C" w:rsidRPr="001A07C2">
          <w:rPr>
            <w:rFonts w:ascii="Arial" w:eastAsia="宋体" w:hAnsi="Arial" w:cs="Arial"/>
            <w:lang w:val="en-US" w:eastAsia="zh-CN"/>
            <w:rPrChange w:id="468" w:author="Doris Liu (刘洋)" w:date="2024-04-23T11:29:00Z">
              <w:rPr>
                <w:rFonts w:eastAsia="宋体"/>
                <w:lang w:val="en-US" w:eastAsia="zh-CN"/>
              </w:rPr>
            </w:rPrChange>
          </w:rPr>
          <w:t xml:space="preserve"> DL subframe for FDD</w:t>
        </w:r>
      </w:ins>
      <w:ins w:id="469" w:author="Doris Liu (刘洋)" w:date="2024-04-23T11:06:00Z">
        <w:r w:rsidR="00E5184C" w:rsidRPr="001A07C2">
          <w:rPr>
            <w:rFonts w:ascii="Arial" w:eastAsia="宋体" w:hAnsi="Arial" w:cs="Arial"/>
            <w:lang w:val="en-US" w:eastAsia="zh-CN"/>
            <w:rPrChange w:id="470" w:author="Doris Liu (刘洋)" w:date="2024-04-23T11:29:00Z">
              <w:rPr>
                <w:rFonts w:eastAsia="宋体"/>
                <w:lang w:val="en-US" w:eastAsia="zh-CN"/>
              </w:rPr>
            </w:rPrChange>
          </w:rPr>
          <w:t>. The time interval NPDCCH and NPUSCH is</w:t>
        </w:r>
      </w:ins>
      <w:ins w:id="471" w:author="Doris Liu (刘洋)" w:date="2024-04-23T11:07:00Z">
        <w:r w:rsidR="00E5184C" w:rsidRPr="001A07C2">
          <w:rPr>
            <w:rFonts w:ascii="Arial" w:eastAsia="宋体" w:hAnsi="Arial" w:cs="Arial"/>
            <w:lang w:val="en-US" w:eastAsia="zh-CN"/>
            <w:rPrChange w:id="472" w:author="Doris Liu (刘洋)" w:date="2024-04-23T11:29:00Z">
              <w:rPr>
                <w:rFonts w:eastAsia="宋体"/>
                <w:lang w:val="en-US" w:eastAsia="zh-CN"/>
              </w:rPr>
            </w:rPrChange>
          </w:rPr>
          <w:t xml:space="preserve"> </w:t>
        </w:r>
        <w:r w:rsidR="00E5184C" w:rsidRPr="001A07C2">
          <w:rPr>
            <w:rFonts w:ascii="Arial" w:eastAsia="宋体" w:hAnsi="Arial" w:cs="Arial"/>
            <w:i/>
            <w:lang w:val="en-US" w:eastAsia="zh-CN"/>
            <w:rPrChange w:id="473" w:author="Doris Liu (刘洋)" w:date="2024-04-23T11:29:00Z">
              <w:rPr>
                <w:rFonts w:eastAsia="宋体"/>
                <w:i/>
                <w:lang w:val="en-US" w:eastAsia="zh-CN"/>
              </w:rPr>
            </w:rPrChange>
          </w:rPr>
          <w:t>k</w:t>
        </w:r>
        <w:r w:rsidR="00E5184C" w:rsidRPr="001A07C2">
          <w:rPr>
            <w:rFonts w:ascii="Arial" w:eastAsia="宋体" w:hAnsi="Arial" w:cs="Arial"/>
            <w:i/>
            <w:vertAlign w:val="subscript"/>
            <w:lang w:val="en-US" w:eastAsia="zh-CN"/>
            <w:rPrChange w:id="474" w:author="Doris Liu (刘洋)" w:date="2024-04-23T11:29:00Z">
              <w:rPr>
                <w:rFonts w:eastAsia="宋体"/>
                <w:i/>
                <w:vertAlign w:val="subscript"/>
                <w:lang w:val="en-US" w:eastAsia="zh-CN"/>
              </w:rPr>
            </w:rPrChange>
          </w:rPr>
          <w:t>0</w:t>
        </w:r>
        <w:r w:rsidR="00E5184C" w:rsidRPr="001A07C2">
          <w:rPr>
            <w:rFonts w:ascii="Arial" w:eastAsia="宋体" w:hAnsi="Arial" w:cs="Arial"/>
            <w:i/>
            <w:lang w:val="en-US" w:eastAsia="zh-CN"/>
            <w:rPrChange w:id="475" w:author="Doris Liu (刘洋)" w:date="2024-04-23T11:29:00Z">
              <w:rPr>
                <w:rFonts w:eastAsia="宋体"/>
                <w:i/>
                <w:lang w:val="en-US" w:eastAsia="zh-CN"/>
              </w:rPr>
            </w:rPrChange>
          </w:rPr>
          <w:t>+K</w:t>
        </w:r>
        <w:r w:rsidR="00E5184C" w:rsidRPr="001A07C2">
          <w:rPr>
            <w:rFonts w:ascii="Arial" w:eastAsia="宋体" w:hAnsi="Arial" w:cs="Arial"/>
            <w:iCs/>
            <w:vertAlign w:val="subscript"/>
            <w:lang w:val="en-US" w:eastAsia="zh-CN"/>
            <w:rPrChange w:id="476" w:author="Doris Liu (刘洋)" w:date="2024-04-23T11:29:00Z">
              <w:rPr>
                <w:rFonts w:eastAsia="宋体"/>
                <w:iCs/>
                <w:vertAlign w:val="subscript"/>
                <w:lang w:val="en-US" w:eastAsia="zh-CN"/>
              </w:rPr>
            </w:rPrChange>
          </w:rPr>
          <w:t>offset</w:t>
        </w:r>
        <w:r w:rsidR="00E5184C" w:rsidRPr="001A07C2">
          <w:rPr>
            <w:rFonts w:ascii="Arial" w:eastAsia="宋体" w:hAnsi="Arial" w:cs="Arial"/>
            <w:lang w:val="en-US" w:eastAsia="zh-CN"/>
            <w:rPrChange w:id="477" w:author="Doris Liu (刘洋)" w:date="2024-04-23T11:29:00Z">
              <w:rPr>
                <w:rFonts w:eastAsia="宋体"/>
                <w:lang w:val="en-US" w:eastAsia="zh-CN"/>
              </w:rPr>
            </w:rPrChange>
          </w:rPr>
          <w:t xml:space="preserve"> DL subframe</w:t>
        </w:r>
        <w:r w:rsidR="002826C0" w:rsidRPr="001A07C2">
          <w:rPr>
            <w:rFonts w:ascii="Arial" w:eastAsia="宋体" w:hAnsi="Arial" w:cs="Arial"/>
            <w:lang w:val="en-US" w:eastAsia="zh-CN"/>
            <w:rPrChange w:id="478" w:author="Doris Liu (刘洋)" w:date="2024-04-23T11:29:00Z">
              <w:rPr>
                <w:rFonts w:eastAsia="宋体"/>
                <w:lang w:val="en-US" w:eastAsia="zh-CN"/>
              </w:rPr>
            </w:rPrChange>
          </w:rPr>
          <w:t>s</w:t>
        </w:r>
      </w:ins>
      <w:ins w:id="479" w:author="Doris Liu (刘洋)" w:date="2024-04-23T11:22:00Z">
        <w:r w:rsidR="00913841" w:rsidRPr="001A07C2">
          <w:rPr>
            <w:rFonts w:ascii="Arial" w:eastAsia="宋体" w:hAnsi="Arial" w:cs="Arial"/>
            <w:lang w:val="en-US" w:eastAsia="zh-CN"/>
            <w:rPrChange w:id="480" w:author="Doris Liu (刘洋)" w:date="2024-04-23T11:29:00Z">
              <w:rPr>
                <w:rFonts w:eastAsia="宋体"/>
                <w:lang w:val="en-US" w:eastAsia="zh-CN"/>
              </w:rPr>
            </w:rPrChange>
          </w:rPr>
          <w:t xml:space="preserve">. </w:t>
        </w:r>
      </w:ins>
      <w:ins w:id="481" w:author="Doris Liu (刘洋)" w:date="2024-04-23T11:21:00Z">
        <w:r w:rsidR="00913841" w:rsidRPr="001A07C2">
          <w:rPr>
            <w:rFonts w:ascii="Arial" w:eastAsia="宋体" w:hAnsi="Arial" w:cs="Arial"/>
            <w:lang w:val="en-US" w:eastAsia="zh-CN"/>
            <w:rPrChange w:id="482" w:author="Doris Liu (刘洋)" w:date="2024-04-23T11:29:00Z">
              <w:rPr>
                <w:rFonts w:eastAsia="宋体"/>
                <w:lang w:val="en-US" w:eastAsia="zh-CN"/>
              </w:rPr>
            </w:rPrChange>
          </w:rPr>
          <w:t>S</w:t>
        </w:r>
      </w:ins>
      <w:ins w:id="483" w:author="Doris Liu (刘洋)" w:date="2024-04-23T11:20:00Z">
        <w:r w:rsidR="00913841" w:rsidRPr="001A07C2">
          <w:rPr>
            <w:rFonts w:ascii="Arial" w:hAnsi="Arial" w:cs="Arial"/>
            <w:lang w:eastAsia="zh-CN"/>
            <w:rPrChange w:id="484" w:author="Doris Liu (刘洋)" w:date="2024-04-23T11:29:00Z">
              <w:rPr>
                <w:lang w:eastAsia="zh-CN"/>
              </w:rPr>
            </w:rPrChange>
          </w:rPr>
          <w:t>cheduling</w:t>
        </w:r>
      </w:ins>
      <w:ins w:id="485" w:author="Doris Liu (刘洋)" w:date="2024-04-23T11:22:00Z">
        <w:r w:rsidR="00913841" w:rsidRPr="001A07C2">
          <w:rPr>
            <w:rFonts w:ascii="Arial" w:hAnsi="Arial" w:cs="Arial"/>
            <w:lang w:eastAsia="zh-CN"/>
            <w:rPrChange w:id="486" w:author="Doris Liu (刘洋)" w:date="2024-04-23T11:29:00Z">
              <w:rPr>
                <w:lang w:eastAsia="zh-CN"/>
              </w:rPr>
            </w:rPrChange>
          </w:rPr>
          <w:t xml:space="preserve"> </w:t>
        </w:r>
      </w:ins>
      <w:ins w:id="487" w:author="Doris Liu (刘洋)" w:date="2024-04-23T11:20:00Z">
        <w:r w:rsidR="00913841" w:rsidRPr="001A07C2">
          <w:rPr>
            <w:rFonts w:ascii="Arial" w:hAnsi="Arial" w:cs="Arial"/>
            <w:lang w:eastAsia="zh-CN"/>
            <w:rPrChange w:id="488" w:author="Doris Liu (刘洋)" w:date="2024-04-23T11:29:00Z">
              <w:rPr>
                <w:lang w:eastAsia="zh-CN"/>
              </w:rPr>
            </w:rPrChange>
          </w:rPr>
          <w:t>delay in DCI format N0 is 0</w:t>
        </w:r>
      </w:ins>
      <w:ins w:id="489" w:author="Doris Liu (刘洋)" w:date="2024-04-23T11:21:00Z">
        <w:r w:rsidR="00913841" w:rsidRPr="001A07C2">
          <w:rPr>
            <w:rFonts w:ascii="Arial" w:hAnsi="Arial" w:cs="Arial"/>
            <w:lang w:eastAsia="zh-CN"/>
            <w:rPrChange w:id="490" w:author="Doris Liu (刘洋)" w:date="2024-04-23T11:29:00Z">
              <w:rPr>
                <w:lang w:eastAsia="zh-CN"/>
              </w:rPr>
            </w:rPrChange>
          </w:rPr>
          <w:t xml:space="preserve"> specified </w:t>
        </w:r>
        <w:r w:rsidR="00913841" w:rsidRPr="001A07C2">
          <w:rPr>
            <w:rFonts w:ascii="Arial" w:eastAsia="宋体" w:hAnsi="Arial" w:cs="Arial"/>
            <w:lang w:val="en-US" w:eastAsia="zh-CN"/>
            <w:rPrChange w:id="491" w:author="Doris Liu (刘洋)" w:date="2024-04-23T11:29:00Z">
              <w:rPr>
                <w:rFonts w:eastAsia="宋体"/>
                <w:lang w:val="en-US" w:eastAsia="zh-CN"/>
              </w:rPr>
            </w:rPrChange>
          </w:rPr>
          <w:t xml:space="preserve">TS 36.508 </w:t>
        </w:r>
        <w:r w:rsidR="00913841" w:rsidRPr="001A07C2">
          <w:rPr>
            <w:rFonts w:ascii="Arial" w:hAnsi="Arial" w:cs="Arial"/>
            <w:rPrChange w:id="492" w:author="Doris Liu (刘洋)" w:date="2024-04-23T11:29:00Z">
              <w:rPr/>
            </w:rPrChange>
          </w:rPr>
          <w:t>Table 8.1.3.6.1.1-1. A</w:t>
        </w:r>
      </w:ins>
      <w:ins w:id="493" w:author="Doris Liu (刘洋)" w:date="2024-04-23T11:22:00Z">
        <w:r w:rsidR="00913841" w:rsidRPr="001A07C2">
          <w:rPr>
            <w:rFonts w:ascii="Arial" w:hAnsi="Arial" w:cs="Arial"/>
            <w:rPrChange w:id="494" w:author="Doris Liu (刘洋)" w:date="2024-04-23T11:29:00Z">
              <w:rPr/>
            </w:rPrChange>
          </w:rPr>
          <w:t>ccording to</w:t>
        </w:r>
      </w:ins>
      <w:ins w:id="495" w:author="Doris Liu (刘洋)" w:date="2024-04-23T11:23:00Z">
        <w:r w:rsidR="00913841" w:rsidRPr="001A07C2">
          <w:rPr>
            <w:rFonts w:ascii="Arial" w:hAnsi="Arial" w:cs="Arial"/>
            <w:rPrChange w:id="496" w:author="Doris Liu (刘洋)" w:date="2024-04-23T11:29:00Z">
              <w:rPr/>
            </w:rPrChange>
          </w:rPr>
          <w:t xml:space="preserve"> TS 36.213 Table 16.5.1-1, </w:t>
        </w:r>
      </w:ins>
      <w:ins w:id="497" w:author="Doris Liu (刘洋)" w:date="2024-04-23T11:17:00Z">
        <w:r w:rsidR="006838A2" w:rsidRPr="001A07C2">
          <w:rPr>
            <w:rFonts w:ascii="Arial" w:eastAsia="宋体" w:hAnsi="Arial" w:cs="Arial"/>
            <w:i/>
            <w:lang w:val="en-US" w:eastAsia="zh-CN"/>
            <w:rPrChange w:id="498" w:author="Doris Liu (刘洋)" w:date="2024-04-23T11:29:00Z">
              <w:rPr>
                <w:rFonts w:eastAsia="宋体"/>
                <w:i/>
                <w:lang w:val="en-US" w:eastAsia="zh-CN"/>
              </w:rPr>
            </w:rPrChange>
          </w:rPr>
          <w:t>k</w:t>
        </w:r>
        <w:r w:rsidR="006838A2" w:rsidRPr="001A07C2">
          <w:rPr>
            <w:rFonts w:ascii="Arial" w:eastAsia="宋体" w:hAnsi="Arial" w:cs="Arial"/>
            <w:i/>
            <w:vertAlign w:val="subscript"/>
            <w:lang w:val="en-US" w:eastAsia="zh-CN"/>
            <w:rPrChange w:id="499" w:author="Doris Liu (刘洋)" w:date="2024-04-23T11:29:00Z">
              <w:rPr>
                <w:rFonts w:eastAsia="宋体"/>
                <w:i/>
                <w:vertAlign w:val="subscript"/>
                <w:lang w:val="en-US" w:eastAsia="zh-CN"/>
              </w:rPr>
            </w:rPrChange>
          </w:rPr>
          <w:t>0</w:t>
        </w:r>
      </w:ins>
      <w:ins w:id="500" w:author="Doris Liu (刘洋)" w:date="2024-04-23T11:18:00Z">
        <w:r w:rsidR="006838A2" w:rsidRPr="001A07C2">
          <w:rPr>
            <w:rFonts w:ascii="Arial" w:eastAsia="宋体" w:hAnsi="Arial" w:cs="Arial"/>
            <w:i/>
            <w:lang w:val="en-US" w:eastAsia="zh-CN"/>
            <w:rPrChange w:id="501" w:author="Doris Liu (刘洋)" w:date="2024-04-23T11:29:00Z">
              <w:rPr>
                <w:rFonts w:eastAsia="宋体"/>
                <w:i/>
                <w:lang w:val="en-US" w:eastAsia="zh-CN"/>
              </w:rPr>
            </w:rPrChange>
          </w:rPr>
          <w:t xml:space="preserve"> </w:t>
        </w:r>
        <w:r w:rsidR="006838A2" w:rsidRPr="001A07C2">
          <w:rPr>
            <w:rFonts w:ascii="Arial" w:eastAsia="宋体" w:hAnsi="Arial" w:cs="Arial"/>
            <w:iCs/>
            <w:lang w:val="en-US" w:eastAsia="zh-CN"/>
            <w:rPrChange w:id="502" w:author="Doris Liu (刘洋)" w:date="2024-04-23T11:29:00Z">
              <w:rPr>
                <w:rFonts w:eastAsia="宋体"/>
                <w:iCs/>
                <w:lang w:val="en-US" w:eastAsia="zh-CN"/>
              </w:rPr>
            </w:rPrChange>
          </w:rPr>
          <w:t>is</w:t>
        </w:r>
      </w:ins>
      <w:ins w:id="503" w:author="Doris Liu (刘洋)" w:date="2024-04-23T11:23:00Z">
        <w:r w:rsidR="00913841" w:rsidRPr="001A07C2">
          <w:rPr>
            <w:rFonts w:ascii="Arial" w:eastAsia="宋体" w:hAnsi="Arial" w:cs="Arial"/>
            <w:iCs/>
            <w:lang w:val="en-US" w:eastAsia="zh-CN"/>
            <w:rPrChange w:id="504" w:author="Doris Liu (刘洋)" w:date="2024-04-23T11:29:00Z">
              <w:rPr>
                <w:rFonts w:eastAsia="宋体"/>
                <w:iCs/>
                <w:lang w:val="en-US" w:eastAsia="zh-CN"/>
              </w:rPr>
            </w:rPrChange>
          </w:rPr>
          <w:t xml:space="preserve"> 8. </w:t>
        </w:r>
        <w:r w:rsidR="00913841" w:rsidRPr="001A07C2">
          <w:rPr>
            <w:rFonts w:ascii="Arial" w:eastAsia="宋体" w:hAnsi="Arial" w:cs="Arial"/>
            <w:i/>
            <w:lang w:val="en-US" w:eastAsia="zh-CN"/>
            <w:rPrChange w:id="505" w:author="Doris Liu (刘洋)" w:date="2024-04-23T11:29:00Z">
              <w:rPr>
                <w:rFonts w:eastAsia="宋体"/>
                <w:i/>
                <w:lang w:val="en-US" w:eastAsia="zh-CN"/>
              </w:rPr>
            </w:rPrChange>
          </w:rPr>
          <w:t>K</w:t>
        </w:r>
        <w:r w:rsidR="00913841" w:rsidRPr="001A07C2">
          <w:rPr>
            <w:rFonts w:ascii="Arial" w:eastAsia="宋体" w:hAnsi="Arial" w:cs="Arial"/>
            <w:iCs/>
            <w:vertAlign w:val="subscript"/>
            <w:lang w:val="en-US" w:eastAsia="zh-CN"/>
            <w:rPrChange w:id="506" w:author="Doris Liu (刘洋)" w:date="2024-04-23T11:29:00Z">
              <w:rPr>
                <w:rFonts w:eastAsia="宋体"/>
                <w:iCs/>
                <w:vertAlign w:val="subscript"/>
                <w:lang w:val="en-US" w:eastAsia="zh-CN"/>
              </w:rPr>
            </w:rPrChange>
          </w:rPr>
          <w:t>offset</w:t>
        </w:r>
        <w:r w:rsidR="00913841" w:rsidRPr="001A07C2">
          <w:rPr>
            <w:rFonts w:ascii="Arial" w:eastAsia="宋体" w:hAnsi="Arial" w:cs="Arial"/>
            <w:lang w:val="en-US" w:eastAsia="zh-CN"/>
            <w:rPrChange w:id="507" w:author="Doris Liu (刘洋)" w:date="2024-04-23T11:29:00Z">
              <w:rPr>
                <w:rFonts w:eastAsia="宋体"/>
                <w:lang w:val="en-US" w:eastAsia="zh-CN"/>
              </w:rPr>
            </w:rPrChange>
          </w:rPr>
          <w:t xml:space="preserve"> is specified in </w:t>
        </w:r>
        <w:r w:rsidR="00913841" w:rsidRPr="00631F32">
          <w:rPr>
            <w:rFonts w:ascii="Arial" w:eastAsia="宋体" w:hAnsi="Arial" w:cs="Arial"/>
            <w:lang w:val="en-US" w:eastAsia="zh-CN"/>
            <w:rPrChange w:id="508" w:author="Doris Liu (刘洋) [2]" w:date="2024-05-10T09:48:00Z">
              <w:rPr>
                <w:rFonts w:eastAsia="宋体"/>
                <w:lang w:val="en-US" w:eastAsia="zh-CN"/>
              </w:rPr>
            </w:rPrChange>
          </w:rPr>
          <w:t xml:space="preserve">TS </w:t>
        </w:r>
      </w:ins>
      <w:ins w:id="509" w:author="Doris Liu (刘洋) [2]" w:date="2024-05-08T09:39:00Z">
        <w:r w:rsidR="004F0A43" w:rsidRPr="00631F32">
          <w:rPr>
            <w:rFonts w:ascii="Arial" w:eastAsia="宋体" w:hAnsi="Arial" w:cs="Arial"/>
            <w:lang w:val="en-US" w:eastAsia="zh-CN"/>
          </w:rPr>
          <w:t>36.508</w:t>
        </w:r>
      </w:ins>
      <w:ins w:id="510" w:author="Doris Liu (刘洋) [2]" w:date="2024-05-08T09:40:00Z">
        <w:r w:rsidR="004F0A43" w:rsidRPr="00631F32">
          <w:rPr>
            <w:rFonts w:ascii="Arial" w:eastAsia="宋体" w:hAnsi="Arial" w:cs="Arial"/>
            <w:lang w:val="en-US" w:eastAsia="zh-CN"/>
          </w:rPr>
          <w:t xml:space="preserve"> </w:t>
        </w:r>
        <w:r w:rsidR="004F0A43" w:rsidRPr="00631F32">
          <w:rPr>
            <w:rFonts w:ascii="Arial" w:hAnsi="Arial" w:cs="Arial"/>
            <w:lang w:val="en-US"/>
          </w:rPr>
          <w:t>Table 8.4.2.1.3-2</w:t>
        </w:r>
      </w:ins>
      <w:ins w:id="511" w:author="Doris Liu (刘洋)" w:date="2024-04-23T11:29:00Z">
        <w:r w:rsidR="00542E08" w:rsidRPr="001A07C2">
          <w:rPr>
            <w:rFonts w:ascii="Arial" w:eastAsia="宋体" w:hAnsi="Arial" w:cs="Arial"/>
            <w:lang w:val="en-US" w:eastAsia="zh-CN"/>
            <w:rPrChange w:id="512" w:author="Doris Liu (刘洋)" w:date="2024-04-23T11:29:00Z">
              <w:rPr>
                <w:rFonts w:eastAsia="宋体"/>
                <w:lang w:val="en-US" w:eastAsia="zh-CN"/>
              </w:rPr>
            </w:rPrChange>
          </w:rPr>
          <w:t xml:space="preserve">. </w:t>
        </w:r>
      </w:ins>
      <w:ins w:id="513" w:author="Doris Liu (刘洋)" w:date="2024-04-23T11:33:00Z">
        <w:r w:rsidR="002F035F">
          <w:rPr>
            <w:rFonts w:ascii="Arial" w:hAnsi="Arial" w:cs="Arial"/>
            <w:lang w:val="en-US"/>
          </w:rPr>
          <w:t xml:space="preserve">For GSO, </w:t>
        </w:r>
        <w:bookmarkStart w:id="514" w:name="OLE_LINK2"/>
        <w:r w:rsidR="002F035F">
          <w:rPr>
            <w:rFonts w:ascii="Arial" w:eastAsia="宋体" w:hAnsi="Arial" w:cs="Arial"/>
            <w:i/>
            <w:lang w:val="en-US" w:eastAsia="zh-CN"/>
          </w:rPr>
          <w:t>K</w:t>
        </w:r>
        <w:r w:rsidR="002F035F">
          <w:rPr>
            <w:rFonts w:ascii="Arial" w:eastAsia="宋体" w:hAnsi="Arial" w:cs="Arial"/>
            <w:iCs/>
            <w:vertAlign w:val="subscript"/>
            <w:lang w:val="en-US" w:eastAsia="zh-CN"/>
          </w:rPr>
          <w:t>offset</w:t>
        </w:r>
        <w:bookmarkEnd w:id="514"/>
        <w:r w:rsidR="002F035F">
          <w:rPr>
            <w:rFonts w:ascii="Arial" w:eastAsia="宋体" w:hAnsi="Arial" w:cs="Arial"/>
            <w:lang w:val="en-US" w:eastAsia="zh-CN"/>
          </w:rPr>
          <w:t xml:space="preserve"> is 258</w:t>
        </w:r>
      </w:ins>
      <w:ins w:id="515" w:author="Doris Liu (刘洋) [2]" w:date="2024-04-30T18:31:00Z">
        <w:r w:rsidR="0006355E">
          <w:rPr>
            <w:rFonts w:ascii="Arial" w:eastAsia="PMingLiU" w:hAnsi="Arial" w:cs="Arial"/>
            <w:lang w:val="en-US" w:eastAsia="zh-TW"/>
          </w:rPr>
          <w:t>ms</w:t>
        </w:r>
      </w:ins>
      <w:ins w:id="516" w:author="Doris Liu (刘洋)" w:date="2024-04-23T11:33:00Z">
        <w:r w:rsidR="002F035F">
          <w:rPr>
            <w:rFonts w:ascii="Arial" w:eastAsia="宋体" w:hAnsi="Arial" w:cs="Arial"/>
            <w:lang w:val="en-US" w:eastAsia="zh-CN"/>
          </w:rPr>
          <w:t>. For NGSO</w:t>
        </w:r>
      </w:ins>
      <w:ins w:id="517" w:author="Doris Liu (刘洋) [2]" w:date="2024-05-08T09:42:00Z">
        <w:r w:rsidR="00A23097">
          <w:rPr>
            <w:rFonts w:ascii="Arial" w:eastAsia="宋体" w:hAnsi="Arial" w:cs="Arial"/>
            <w:lang w:val="en-US" w:eastAsia="zh-CN"/>
          </w:rPr>
          <w:t xml:space="preserve">, </w:t>
        </w:r>
      </w:ins>
      <w:ins w:id="518" w:author="Doris Liu (刘洋) [2]" w:date="2024-05-08T09:41:00Z">
        <w:r w:rsidR="00CB0ACA">
          <w:rPr>
            <w:rFonts w:ascii="Arial" w:eastAsia="宋体" w:hAnsi="Arial" w:cs="Arial"/>
            <w:i/>
            <w:lang w:val="en-US" w:eastAsia="zh-CN"/>
          </w:rPr>
          <w:t>K</w:t>
        </w:r>
        <w:r w:rsidR="00CB0ACA">
          <w:rPr>
            <w:rFonts w:ascii="Arial" w:eastAsia="宋体" w:hAnsi="Arial" w:cs="Arial"/>
            <w:iCs/>
            <w:vertAlign w:val="subscript"/>
            <w:lang w:val="en-US" w:eastAsia="zh-CN"/>
          </w:rPr>
          <w:t>offset</w:t>
        </w:r>
        <w:r w:rsidR="00CB0ACA">
          <w:rPr>
            <w:rFonts w:ascii="Arial" w:eastAsia="宋体" w:hAnsi="Arial" w:cs="Arial"/>
            <w:lang w:val="en-US" w:eastAsia="zh-CN"/>
          </w:rPr>
          <w:t xml:space="preserve"> </w:t>
        </w:r>
      </w:ins>
      <w:ins w:id="519" w:author="Doris Liu (刘洋)" w:date="2024-04-23T11:33:00Z">
        <w:r w:rsidR="002F035F">
          <w:rPr>
            <w:rFonts w:ascii="Arial" w:eastAsia="宋体" w:hAnsi="Arial" w:cs="Arial"/>
            <w:lang w:val="en-US" w:eastAsia="zh-CN"/>
          </w:rPr>
          <w:t>is 14</w:t>
        </w:r>
      </w:ins>
      <w:ins w:id="520" w:author="Doris Liu (刘洋) [2]" w:date="2024-04-30T18:31:00Z">
        <w:r w:rsidR="0006355E">
          <w:rPr>
            <w:rFonts w:ascii="Arial" w:eastAsia="宋体" w:hAnsi="Arial" w:cs="Arial"/>
            <w:lang w:val="en-US" w:eastAsia="zh-CN"/>
          </w:rPr>
          <w:t>ms</w:t>
        </w:r>
      </w:ins>
      <w:ins w:id="521" w:author="Doris Liu (刘洋)" w:date="2024-04-23T11:33:00Z">
        <w:r w:rsidR="002F035F">
          <w:rPr>
            <w:rFonts w:ascii="Arial" w:eastAsia="宋体" w:hAnsi="Arial" w:cs="Arial"/>
            <w:lang w:val="en-US" w:eastAsia="zh-CN"/>
          </w:rPr>
          <w:t>.</w:t>
        </w:r>
      </w:ins>
    </w:p>
    <w:p w14:paraId="383B5704" w14:textId="673DD98D" w:rsidR="00541512" w:rsidRDefault="00FE7163" w:rsidP="00541512">
      <w:pPr>
        <w:pStyle w:val="B1"/>
        <w:ind w:left="0" w:firstLine="0"/>
        <w:rPr>
          <w:ins w:id="522" w:author="Doris Liu (刘洋)" w:date="2024-04-23T15:29:00Z"/>
          <w:rFonts w:ascii="Arial" w:eastAsia="宋体" w:hAnsi="Arial" w:cs="Arial"/>
          <w:lang w:val="en-US" w:eastAsia="zh-CN"/>
        </w:rPr>
      </w:pPr>
      <w:ins w:id="523" w:author="Doris Liu (刘洋)" w:date="2024-04-23T16:16:00Z">
        <w:r>
          <w:rPr>
            <w:rFonts w:ascii="Arial" w:eastAsia="宋体" w:hAnsi="Arial" w:cs="Arial"/>
            <w:lang w:val="en-US" w:eastAsia="zh-CN"/>
          </w:rPr>
          <w:t>F</w:t>
        </w:r>
      </w:ins>
      <w:ins w:id="524" w:author="Doris Liu (刘洋)" w:date="2024-04-23T11:34:00Z">
        <w:r w:rsidR="002F035F">
          <w:rPr>
            <w:rFonts w:ascii="Arial" w:eastAsia="宋体" w:hAnsi="Arial" w:cs="Arial"/>
            <w:lang w:val="en-US" w:eastAsia="zh-CN"/>
          </w:rPr>
          <w:t>or GSO, t</w:t>
        </w:r>
      </w:ins>
      <w:ins w:id="525" w:author="Doris Liu (刘洋)" w:date="2024-04-23T11:32:00Z">
        <w:r w:rsidR="00541512">
          <w:rPr>
            <w:rFonts w:ascii="Arial" w:eastAsia="宋体" w:hAnsi="Arial" w:cs="Arial"/>
            <w:lang w:val="en-US" w:eastAsia="zh-CN"/>
          </w:rPr>
          <w:t xml:space="preserve">he time interval between NPDCCH and NPUSCH is </w:t>
        </w:r>
      </w:ins>
      <w:ins w:id="526" w:author="Doris Liu (刘洋) [2]" w:date="2024-04-30T18:34:00Z">
        <w:r w:rsidR="0045179D">
          <w:rPr>
            <w:rFonts w:ascii="Arial" w:eastAsia="宋体" w:hAnsi="Arial" w:cs="Arial"/>
            <w:lang w:val="en-US" w:eastAsia="zh-CN"/>
          </w:rPr>
          <w:t>266</w:t>
        </w:r>
      </w:ins>
      <w:ins w:id="527" w:author="Doris Liu (刘洋)" w:date="2024-04-23T11:32:00Z">
        <w:r w:rsidR="00541512">
          <w:rPr>
            <w:rFonts w:ascii="Arial" w:eastAsia="宋体" w:hAnsi="Arial" w:cs="Arial"/>
            <w:lang w:val="en-US" w:eastAsia="zh-CN"/>
          </w:rPr>
          <w:t>ms</w:t>
        </w:r>
      </w:ins>
      <w:ins w:id="528" w:author="Doris Liu (刘洋)" w:date="2024-04-23T11:35:00Z">
        <w:r w:rsidR="0025617F">
          <w:rPr>
            <w:rFonts w:ascii="Arial" w:eastAsia="宋体" w:hAnsi="Arial" w:cs="Arial"/>
            <w:lang w:val="en-US" w:eastAsia="zh-CN"/>
          </w:rPr>
          <w:t>. For NGSO, the time interval between NPDCCH and NPUSCH is</w:t>
        </w:r>
        <w:r w:rsidR="00F67701">
          <w:rPr>
            <w:rFonts w:ascii="Arial" w:eastAsia="宋体" w:hAnsi="Arial" w:cs="Arial"/>
            <w:lang w:val="en-US" w:eastAsia="zh-CN"/>
          </w:rPr>
          <w:t xml:space="preserve"> </w:t>
        </w:r>
      </w:ins>
      <w:ins w:id="529" w:author="Doris Liu (刘洋) [2]" w:date="2024-04-30T18:34:00Z">
        <w:r w:rsidR="001F666D">
          <w:rPr>
            <w:rFonts w:ascii="Arial" w:eastAsia="宋体" w:hAnsi="Arial" w:cs="Arial"/>
            <w:lang w:val="en-US" w:eastAsia="zh-CN"/>
          </w:rPr>
          <w:t>22</w:t>
        </w:r>
      </w:ins>
      <w:ins w:id="530" w:author="Doris Liu (刘洋)" w:date="2024-04-23T11:35:00Z">
        <w:r w:rsidR="00F67701">
          <w:rPr>
            <w:rFonts w:ascii="Arial" w:eastAsia="宋体" w:hAnsi="Arial" w:cs="Arial"/>
            <w:lang w:val="en-US" w:eastAsia="zh-CN"/>
          </w:rPr>
          <w:t>ms.</w:t>
        </w:r>
      </w:ins>
    </w:p>
    <w:p w14:paraId="53C88EE6" w14:textId="00D057C1" w:rsidR="005020C2" w:rsidRPr="00513EA4" w:rsidRDefault="00B76EBA">
      <w:pPr>
        <w:pStyle w:val="B1"/>
        <w:ind w:left="0" w:firstLine="0"/>
        <w:rPr>
          <w:ins w:id="531" w:author="Doris Liu (刘洋)" w:date="2024-04-23T16:22:00Z"/>
          <w:rFonts w:ascii="Arial" w:hAnsi="Arial" w:cs="Arial"/>
          <w:rPrChange w:id="532" w:author="Doris Liu (刘洋)" w:date="2024-04-23T17:24:00Z">
            <w:rPr>
              <w:ins w:id="533" w:author="Doris Liu (刘洋)" w:date="2024-04-23T16:22:00Z"/>
            </w:rPr>
          </w:rPrChange>
        </w:rPr>
        <w:pPrChange w:id="534" w:author="Doris Liu (刘洋)" w:date="2024-04-23T16:25:00Z">
          <w:pPr>
            <w:pStyle w:val="B3"/>
          </w:pPr>
        </w:pPrChange>
      </w:pPr>
      <w:ins w:id="535" w:author="Doris Liu (刘洋)" w:date="2024-04-23T16:17:00Z">
        <w:r w:rsidRPr="000C796C">
          <w:rPr>
            <w:rFonts w:ascii="Arial" w:hAnsi="Arial" w:cs="Arial"/>
          </w:rPr>
          <w:t>In summary, t</w:t>
        </w:r>
      </w:ins>
      <w:ins w:id="536" w:author="Doris Liu (刘洋)" w:date="2024-04-23T15:31:00Z">
        <w:r w:rsidR="00183EFB" w:rsidRPr="000C796C">
          <w:rPr>
            <w:rFonts w:ascii="Arial" w:hAnsi="Arial" w:cs="Arial"/>
          </w:rPr>
          <w:t>he</w:t>
        </w:r>
      </w:ins>
      <w:ins w:id="537" w:author="Doris Liu (刘洋)" w:date="2024-04-23T15:36:00Z">
        <w:r w:rsidR="00202DBE" w:rsidRPr="006A0A3B">
          <w:rPr>
            <w:rFonts w:ascii="Arial" w:hAnsi="Arial" w:cs="Arial"/>
          </w:rPr>
          <w:t xml:space="preserve"> total </w:t>
        </w:r>
      </w:ins>
      <w:ins w:id="538" w:author="Doris Liu (刘洋)" w:date="2024-04-23T15:31:00Z">
        <w:r w:rsidR="00183EFB" w:rsidRPr="006A0A3B">
          <w:rPr>
            <w:rFonts w:ascii="Arial" w:hAnsi="Arial" w:cs="Arial"/>
          </w:rPr>
          <w:t>time interval between the two NPUSCH transmission</w:t>
        </w:r>
      </w:ins>
      <w:ins w:id="539" w:author="Doris Liu (刘洋)" w:date="2024-04-23T15:32:00Z">
        <w:r w:rsidR="00183EFB" w:rsidRPr="000C3EB6">
          <w:rPr>
            <w:rFonts w:ascii="Arial" w:hAnsi="Arial" w:cs="Arial"/>
          </w:rPr>
          <w:t>, for GSO</w:t>
        </w:r>
      </w:ins>
      <w:ins w:id="540" w:author="Doris Liu (刘洋)" w:date="2024-04-23T17:23:00Z">
        <w:r w:rsidR="00B211B5">
          <w:rPr>
            <w:rFonts w:ascii="Arial" w:hAnsi="Arial" w:cs="Arial"/>
          </w:rPr>
          <w:t xml:space="preserve"> </w:t>
        </w:r>
      </w:ins>
      <w:ins w:id="541" w:author="Doris Liu (刘洋)" w:date="2024-04-23T15:32:00Z">
        <w:r w:rsidR="00183EFB" w:rsidRPr="000C796C">
          <w:rPr>
            <w:rFonts w:ascii="Arial" w:hAnsi="Arial" w:cs="Arial"/>
          </w:rPr>
          <w:t>is</w:t>
        </w:r>
      </w:ins>
      <w:ins w:id="542" w:author="Doris Liu (刘洋)" w:date="2024-04-23T15:35:00Z">
        <w:r w:rsidR="00183EFB" w:rsidRPr="000C796C">
          <w:rPr>
            <w:rFonts w:ascii="Arial" w:hAnsi="Arial" w:cs="Arial"/>
          </w:rPr>
          <w:t xml:space="preserve"> </w:t>
        </w:r>
      </w:ins>
      <w:ins w:id="543" w:author="Doris Liu (刘洋) [2]" w:date="2024-04-30T18:36:00Z">
        <w:r w:rsidR="0082094D">
          <w:rPr>
            <w:rFonts w:ascii="Arial" w:hAnsi="Arial" w:cs="Arial"/>
          </w:rPr>
          <w:t>278</w:t>
        </w:r>
      </w:ins>
      <w:ins w:id="544" w:author="Doris Liu (刘洋)" w:date="2024-04-23T15:35:00Z">
        <w:r w:rsidR="00183EFB" w:rsidRPr="000C796C">
          <w:rPr>
            <w:rFonts w:ascii="Arial" w:hAnsi="Arial" w:cs="Arial"/>
          </w:rPr>
          <w:t>ms, and</w:t>
        </w:r>
        <w:r w:rsidR="00183EFB" w:rsidRPr="006A0A3B">
          <w:rPr>
            <w:rFonts w:ascii="Arial" w:hAnsi="Arial" w:cs="Arial"/>
          </w:rPr>
          <w:t xml:space="preserve"> for NGSO is</w:t>
        </w:r>
      </w:ins>
      <w:ins w:id="545" w:author="Doris Liu (刘洋)" w:date="2024-04-23T15:36:00Z">
        <w:r w:rsidR="00A924AB" w:rsidRPr="00D84CF1">
          <w:rPr>
            <w:rFonts w:ascii="Arial" w:hAnsi="Arial" w:cs="Arial"/>
          </w:rPr>
          <w:t xml:space="preserve"> </w:t>
        </w:r>
      </w:ins>
      <w:ins w:id="546" w:author="Doris Liu (刘洋) [2]" w:date="2024-04-30T18:37:00Z">
        <w:r w:rsidR="00F47481">
          <w:rPr>
            <w:rFonts w:ascii="Arial" w:hAnsi="Arial" w:cs="Arial"/>
          </w:rPr>
          <w:t>34</w:t>
        </w:r>
      </w:ins>
      <w:ins w:id="547" w:author="Doris Liu (刘洋)" w:date="2024-04-23T15:36:00Z">
        <w:r w:rsidR="00A924AB" w:rsidRPr="00D84CF1">
          <w:rPr>
            <w:rFonts w:ascii="Arial" w:hAnsi="Arial" w:cs="Arial"/>
          </w:rPr>
          <w:t>ms.</w:t>
        </w:r>
      </w:ins>
      <w:ins w:id="548" w:author="Doris Liu (刘洋)" w:date="2024-04-23T15:35:00Z">
        <w:r w:rsidR="00183EFB" w:rsidRPr="00D84CF1">
          <w:rPr>
            <w:rFonts w:ascii="Arial" w:hAnsi="Arial" w:cs="Arial"/>
          </w:rPr>
          <w:t xml:space="preserve"> </w:t>
        </w:r>
      </w:ins>
      <w:ins w:id="549" w:author="Doris Liu (刘洋)" w:date="2024-04-23T16:19:00Z">
        <w:r w:rsidR="00B207F3" w:rsidRPr="00D84CF1">
          <w:rPr>
            <w:rFonts w:ascii="Arial" w:hAnsi="Arial" w:cs="Arial"/>
          </w:rPr>
          <w:t>In addition</w:t>
        </w:r>
        <w:r w:rsidR="00491D75" w:rsidRPr="00D84CF1">
          <w:rPr>
            <w:rFonts w:ascii="Arial" w:hAnsi="Arial" w:cs="Arial"/>
          </w:rPr>
          <w:t>, according to TS 36.21</w:t>
        </w:r>
      </w:ins>
      <w:ins w:id="550" w:author="Doris Liu (刘洋)" w:date="2024-04-23T16:20:00Z">
        <w:r w:rsidR="00491D75" w:rsidRPr="00D84CF1">
          <w:rPr>
            <w:rFonts w:ascii="Arial" w:hAnsi="Arial" w:cs="Arial"/>
          </w:rPr>
          <w:t xml:space="preserve">3 clause 16.6, </w:t>
        </w:r>
      </w:ins>
      <w:ins w:id="551" w:author="Doris Liu (刘洋)" w:date="2024-04-23T16:18:00Z">
        <w:r w:rsidR="00B207F3" w:rsidRPr="00D84CF1">
          <w:rPr>
            <w:rFonts w:ascii="Arial" w:hAnsi="Arial" w:cs="Arial"/>
          </w:rPr>
          <w:t>NPDCC</w:t>
        </w:r>
      </w:ins>
      <w:ins w:id="552" w:author="Doris Liu (刘洋)" w:date="2024-04-23T16:19:00Z">
        <w:r w:rsidR="00D16409" w:rsidRPr="00D84CF1">
          <w:rPr>
            <w:rFonts w:ascii="Arial" w:hAnsi="Arial" w:cs="Arial"/>
          </w:rPr>
          <w:t>H</w:t>
        </w:r>
      </w:ins>
      <w:ins w:id="553" w:author="Doris Liu (刘洋)" w:date="2024-04-23T16:21:00Z">
        <w:r w:rsidR="005020C2" w:rsidRPr="00D84CF1">
          <w:rPr>
            <w:rFonts w:ascii="Arial" w:hAnsi="Arial" w:cs="Arial"/>
          </w:rPr>
          <w:t xml:space="preserve"> starts in a subframe satisfying the conditio</w:t>
        </w:r>
      </w:ins>
      <w:ins w:id="554" w:author="Doris Liu (刘洋)" w:date="2024-04-23T16:22:00Z">
        <w:r w:rsidR="005020C2" w:rsidRPr="00D84CF1">
          <w:rPr>
            <w:rFonts w:ascii="Arial" w:hAnsi="Arial" w:cs="Arial"/>
          </w:rPr>
          <w:t xml:space="preserve">n </w:t>
        </w:r>
      </w:ins>
      <m:oMath>
        <m:d>
          <m:dPr>
            <m:ctrlPr>
              <w:ins w:id="555" w:author="Doris Liu (刘洋)" w:date="2024-04-23T16:25:00Z">
                <w:rPr>
                  <w:rFonts w:ascii="Cambria Math" w:hAnsi="Cambria Math" w:cs="Arial"/>
                  <w:i/>
                </w:rPr>
              </w:ins>
            </m:ctrlPr>
          </m:dPr>
          <m:e>
            <m:r>
              <w:ins w:id="556" w:author="Doris Liu (刘洋)" w:date="2024-04-23T16:25:00Z">
                <w:rPr>
                  <w:rFonts w:ascii="Cambria Math" w:hAnsi="Cambria Math" w:cs="Arial"/>
                  <w:rPrChange w:id="557" w:author="Doris Liu (刘洋)" w:date="2024-04-23T17:04:00Z">
                    <w:rPr>
                      <w:rFonts w:ascii="Cambria Math" w:hAnsi="Arial" w:cs="Arial"/>
                    </w:rPr>
                  </w:rPrChange>
                </w:rPr>
                <m:t>10</m:t>
              </w:ins>
            </m:r>
            <m:sSub>
              <m:sSubPr>
                <m:ctrlPr>
                  <w:ins w:id="558" w:author="Doris Liu (刘洋)" w:date="2024-04-23T16:25:00Z">
                    <w:rPr>
                      <w:rFonts w:ascii="Cambria Math" w:hAnsi="Cambria Math" w:cs="Arial"/>
                      <w:i/>
                    </w:rPr>
                  </w:ins>
                </m:ctrlPr>
              </m:sSubPr>
              <m:e>
                <m:r>
                  <w:ins w:id="559" w:author="Doris Liu (刘洋)" w:date="2024-04-23T16:25:00Z">
                    <w:rPr>
                      <w:rFonts w:ascii="Cambria Math" w:hAnsi="Cambria Math" w:cs="Arial"/>
                      <w:rPrChange w:id="560" w:author="Doris Liu (刘洋)" w:date="2024-04-23T17:04:00Z">
                        <w:rPr>
                          <w:rFonts w:ascii="Cambria Math" w:hAnsi="Arial" w:cs="Arial"/>
                        </w:rPr>
                      </w:rPrChange>
                    </w:rPr>
                    <m:t>n</m:t>
                  </w:ins>
                </m:r>
              </m:e>
              <m:sub>
                <m:r>
                  <w:ins w:id="561" w:author="Doris Liu (刘洋)" w:date="2024-04-23T16:25:00Z">
                    <w:rPr>
                      <w:rFonts w:ascii="Cambria Math" w:hAnsi="Cambria Math" w:cs="Arial"/>
                      <w:rPrChange w:id="562" w:author="Doris Liu (刘洋)" w:date="2024-04-23T17:04:00Z">
                        <w:rPr>
                          <w:rFonts w:ascii="Cambria Math" w:hAnsi="Arial" w:cs="Arial"/>
                        </w:rPr>
                      </w:rPrChange>
                    </w:rPr>
                    <m:t>f</m:t>
                  </w:ins>
                </m:r>
              </m:sub>
            </m:sSub>
            <m:r>
              <w:ins w:id="563" w:author="Doris Liu (刘洋)" w:date="2024-04-23T16:25:00Z">
                <w:rPr>
                  <w:rFonts w:ascii="Cambria Math" w:hAnsi="Cambria Math" w:cs="Arial"/>
                  <w:rPrChange w:id="564" w:author="Doris Liu (刘洋)" w:date="2024-04-23T17:04:00Z">
                    <w:rPr>
                      <w:rFonts w:ascii="Cambria Math" w:hAnsi="Arial" w:cs="Arial"/>
                    </w:rPr>
                  </w:rPrChange>
                </w:rPr>
                <m:t>+</m:t>
              </w:ins>
            </m:r>
            <m:d>
              <m:dPr>
                <m:begChr m:val="⌊"/>
                <m:endChr m:val="⌋"/>
                <m:ctrlPr>
                  <w:ins w:id="565" w:author="Doris Liu (刘洋)" w:date="2024-04-23T16:25:00Z">
                    <w:rPr>
                      <w:rFonts w:ascii="Cambria Math" w:hAnsi="Cambria Math" w:cs="Arial"/>
                      <w:i/>
                    </w:rPr>
                  </w:ins>
                </m:ctrlPr>
              </m:dPr>
              <m:e>
                <m:f>
                  <m:fPr>
                    <m:ctrlPr>
                      <w:ins w:id="566" w:author="Doris Liu (刘洋)" w:date="2024-04-23T16:25:00Z">
                        <w:rPr>
                          <w:rFonts w:ascii="Cambria Math" w:hAnsi="Cambria Math" w:cs="Arial"/>
                          <w:i/>
                        </w:rPr>
                      </w:ins>
                    </m:ctrlPr>
                  </m:fPr>
                  <m:num>
                    <m:sSub>
                      <m:sSubPr>
                        <m:ctrlPr>
                          <w:ins w:id="567" w:author="Doris Liu (刘洋)" w:date="2024-04-23T16:25:00Z">
                            <w:rPr>
                              <w:rFonts w:ascii="Cambria Math" w:hAnsi="Cambria Math" w:cs="Arial"/>
                              <w:i/>
                            </w:rPr>
                          </w:ins>
                        </m:ctrlPr>
                      </m:sSubPr>
                      <m:e>
                        <m:r>
                          <w:ins w:id="568" w:author="Doris Liu (刘洋)" w:date="2024-04-23T16:25:00Z">
                            <w:rPr>
                              <w:rFonts w:ascii="Cambria Math" w:hAnsi="Cambria Math" w:cs="Arial"/>
                              <w:rPrChange w:id="569" w:author="Doris Liu (刘洋)" w:date="2024-04-23T17:04:00Z">
                                <w:rPr>
                                  <w:rFonts w:ascii="Cambria Math" w:hAnsi="Arial" w:cs="Arial"/>
                                </w:rPr>
                              </w:rPrChange>
                            </w:rPr>
                            <m:t>n</m:t>
                          </w:ins>
                        </m:r>
                      </m:e>
                      <m:sub>
                        <m:r>
                          <w:ins w:id="570" w:author="Doris Liu (刘洋)" w:date="2024-04-23T16:25:00Z">
                            <w:rPr>
                              <w:rFonts w:ascii="Cambria Math" w:hAnsi="Cambria Math" w:cs="Arial"/>
                              <w:rPrChange w:id="571" w:author="Doris Liu (刘洋)" w:date="2024-04-23T17:04:00Z">
                                <w:rPr>
                                  <w:rFonts w:ascii="Cambria Math" w:hAnsi="Arial" w:cs="Arial"/>
                                </w:rPr>
                              </w:rPrChange>
                            </w:rPr>
                            <m:t>s</m:t>
                          </w:ins>
                        </m:r>
                      </m:sub>
                    </m:sSub>
                  </m:num>
                  <m:den>
                    <m:r>
                      <w:ins w:id="572" w:author="Doris Liu (刘洋)" w:date="2024-04-23T16:25:00Z">
                        <w:rPr>
                          <w:rFonts w:ascii="Cambria Math" w:hAnsi="Cambria Math" w:cs="Arial"/>
                          <w:rPrChange w:id="573" w:author="Doris Liu (刘洋)" w:date="2024-04-23T17:04:00Z">
                            <w:rPr>
                              <w:rFonts w:ascii="Cambria Math" w:hAnsi="Arial" w:cs="Arial"/>
                            </w:rPr>
                          </w:rPrChange>
                        </w:rPr>
                        <m:t>2</m:t>
                      </w:ins>
                    </m:r>
                  </m:den>
                </m:f>
              </m:e>
            </m:d>
          </m:e>
        </m:d>
        <m:func>
          <m:funcPr>
            <m:ctrlPr>
              <w:ins w:id="574" w:author="Doris Liu (刘洋)" w:date="2024-04-23T16:25:00Z">
                <w:rPr>
                  <w:rFonts w:ascii="Cambria Math" w:hAnsi="Cambria Math" w:cs="Arial"/>
                  <w:i/>
                </w:rPr>
              </w:ins>
            </m:ctrlPr>
          </m:funcPr>
          <m:fName>
            <m:r>
              <w:ins w:id="575" w:author="Doris Liu (刘洋)" w:date="2024-04-23T16:25:00Z">
                <w:rPr>
                  <w:rFonts w:ascii="Cambria Math" w:hAnsi="Cambria Math" w:cs="Arial"/>
                  <w:rPrChange w:id="576" w:author="Doris Liu (刘洋)" w:date="2024-04-23T17:04:00Z">
                    <w:rPr>
                      <w:rFonts w:ascii="Cambria Math" w:hAnsi="Arial" w:cs="Arial"/>
                    </w:rPr>
                  </w:rPrChange>
                </w:rPr>
                <m:t>mod</m:t>
              </w:ins>
            </m:r>
          </m:fName>
          <m:e>
            <m:r>
              <w:ins w:id="577" w:author="Doris Liu (刘洋)" w:date="2024-04-23T16:25:00Z">
                <w:rPr>
                  <w:rFonts w:ascii="Cambria Math" w:hAnsi="Cambria Math" w:cs="Arial"/>
                  <w:rPrChange w:id="578" w:author="Doris Liu (刘洋)" w:date="2024-04-23T17:04:00Z">
                    <w:rPr>
                      <w:rFonts w:ascii="Cambria Math" w:hAnsi="Arial" w:cs="Arial"/>
                    </w:rPr>
                  </w:rPrChange>
                </w:rPr>
                <m:t>T</m:t>
              </w:ins>
            </m:r>
          </m:e>
        </m:func>
        <m:r>
          <w:ins w:id="579" w:author="Doris Liu (刘洋)" w:date="2024-04-23T16:25:00Z">
            <w:rPr>
              <w:rFonts w:ascii="Cambria Math" w:hAnsi="Cambria Math" w:cs="Arial"/>
              <w:rPrChange w:id="580" w:author="Doris Liu (刘洋)" w:date="2024-04-23T17:04:00Z">
                <w:rPr>
                  <w:rFonts w:ascii="Cambria Math" w:hAnsi="Arial" w:cs="Arial"/>
                </w:rPr>
              </w:rPrChange>
            </w:rPr>
            <m:t>=</m:t>
          </w:ins>
        </m:r>
        <m:d>
          <m:dPr>
            <m:begChr m:val="⌊"/>
            <m:endChr m:val="⌋"/>
            <m:ctrlPr>
              <w:ins w:id="581" w:author="Doris Liu (刘洋)" w:date="2024-04-23T16:25:00Z">
                <w:rPr>
                  <w:rFonts w:ascii="Cambria Math" w:hAnsi="Cambria Math" w:cs="Arial"/>
                  <w:i/>
                </w:rPr>
              </w:ins>
            </m:ctrlPr>
          </m:dPr>
          <m:e>
            <m:sSub>
              <m:sSubPr>
                <m:ctrlPr>
                  <w:ins w:id="582" w:author="Doris Liu (刘洋)" w:date="2024-04-23T16:25:00Z">
                    <w:rPr>
                      <w:rFonts w:ascii="Cambria Math" w:hAnsi="Cambria Math" w:cs="Arial"/>
                      <w:i/>
                    </w:rPr>
                  </w:ins>
                </m:ctrlPr>
              </m:sSubPr>
              <m:e>
                <m:r>
                  <w:ins w:id="583" w:author="Doris Liu (刘洋)" w:date="2024-04-23T16:25:00Z">
                    <w:rPr>
                      <w:rFonts w:ascii="Cambria Math" w:hAnsi="Cambria Math" w:cs="Arial"/>
                      <w:rPrChange w:id="584" w:author="Doris Liu (刘洋)" w:date="2024-04-23T17:04:00Z">
                        <w:rPr>
                          <w:rFonts w:ascii="Cambria Math" w:hAnsi="Arial" w:cs="Arial"/>
                        </w:rPr>
                      </w:rPrChange>
                    </w:rPr>
                    <m:t>α</m:t>
                  </w:ins>
                </m:r>
              </m:e>
              <m:sub>
                <m:r>
                  <w:ins w:id="585" w:author="Doris Liu (刘洋)" w:date="2024-04-23T16:25:00Z">
                    <w:rPr>
                      <w:rFonts w:ascii="Cambria Math" w:hAnsi="Cambria Math" w:cs="Arial"/>
                      <w:rPrChange w:id="586" w:author="Doris Liu (刘洋)" w:date="2024-04-23T17:04:00Z">
                        <w:rPr>
                          <w:rFonts w:ascii="Cambria Math" w:hAnsi="Arial" w:cs="Arial"/>
                        </w:rPr>
                      </w:rPrChange>
                    </w:rPr>
                    <m:t>offset</m:t>
                  </w:ins>
                </m:r>
              </m:sub>
            </m:sSub>
            <m:r>
              <w:ins w:id="587" w:author="Doris Liu (刘洋)" w:date="2024-04-23T16:25:00Z">
                <w:rPr>
                  <w:rFonts w:ascii="Cambria Math" w:eastAsia="MS Mincho" w:hAnsi="Cambria Math" w:cs="Arial"/>
                </w:rPr>
                <m:t>⋅</m:t>
              </w:ins>
            </m:r>
            <m:r>
              <w:ins w:id="588" w:author="Doris Liu (刘洋)" w:date="2024-04-23T16:25:00Z">
                <w:rPr>
                  <w:rFonts w:ascii="Cambria Math" w:hAnsi="Cambria Math" w:cs="Arial"/>
                  <w:rPrChange w:id="589" w:author="Doris Liu (刘洋)" w:date="2024-04-23T17:04:00Z">
                    <w:rPr>
                      <w:rFonts w:ascii="Cambria Math" w:hAnsi="Arial" w:cs="Arial"/>
                    </w:rPr>
                  </w:rPrChange>
                </w:rPr>
                <m:t>T</m:t>
              </w:ins>
            </m:r>
          </m:e>
        </m:d>
      </m:oMath>
      <w:ins w:id="590" w:author="Doris Liu (刘洋)" w:date="2024-04-23T16:22:00Z">
        <w:r w:rsidR="005020C2" w:rsidRPr="00BA38C0">
          <w:rPr>
            <w:rFonts w:ascii="Arial" w:hAnsi="Arial" w:cs="Arial"/>
            <w:lang w:val="en-US"/>
            <w:rPrChange w:id="591" w:author="Doris Liu (刘洋)" w:date="2024-04-23T17:04:00Z">
              <w:rPr/>
            </w:rPrChange>
          </w:rPr>
          <w:t xml:space="preserve">, where </w:t>
        </w:r>
      </w:ins>
      <m:oMath>
        <m:r>
          <w:ins w:id="592" w:author="Doris Liu (刘洋)" w:date="2024-04-23T16:25:00Z">
            <w:rPr>
              <w:rFonts w:ascii="Cambria Math" w:hAnsi="Cambria Math" w:cs="Arial"/>
              <w:rPrChange w:id="593" w:author="Doris Liu (刘洋)" w:date="2024-04-23T17:04:00Z">
                <w:rPr>
                  <w:rFonts w:ascii="Cambria Math" w:hAnsi="Arial" w:cs="Arial"/>
                </w:rPr>
              </w:rPrChange>
            </w:rPr>
            <m:t>T=</m:t>
          </w:ins>
        </m:r>
        <m:sSub>
          <m:sSubPr>
            <m:ctrlPr>
              <w:ins w:id="594" w:author="Doris Liu (刘洋)" w:date="2024-04-23T16:25:00Z">
                <w:rPr>
                  <w:rFonts w:ascii="Cambria Math" w:hAnsi="Cambria Math" w:cs="Arial"/>
                  <w:i/>
                </w:rPr>
              </w:ins>
            </m:ctrlPr>
          </m:sSubPr>
          <m:e>
            <m:r>
              <w:ins w:id="595" w:author="Doris Liu (刘洋)" w:date="2024-04-23T16:25:00Z">
                <w:rPr>
                  <w:rFonts w:ascii="Cambria Math" w:hAnsi="Cambria Math" w:cs="Arial"/>
                  <w:rPrChange w:id="596" w:author="Doris Liu (刘洋)" w:date="2024-04-23T17:04:00Z">
                    <w:rPr>
                      <w:rFonts w:ascii="Cambria Math" w:hAnsi="Arial" w:cs="Arial"/>
                    </w:rPr>
                  </w:rPrChange>
                </w:rPr>
                <m:t>R</m:t>
              </w:ins>
            </m:r>
          </m:e>
          <m:sub>
            <m:r>
              <w:ins w:id="597" w:author="Doris Liu (刘洋)" w:date="2024-04-23T16:25:00Z">
                <m:rPr>
                  <m:nor/>
                </m:rPr>
                <w:rPr>
                  <w:rFonts w:ascii="Arial" w:hAnsi="Arial" w:cs="Arial"/>
                  <w:rPrChange w:id="598" w:author="Doris Liu (刘洋)" w:date="2024-04-23T17:04:00Z">
                    <w:rPr>
                      <w:rFonts w:ascii="Cambria Math" w:hAnsi="Arial" w:cs="Arial"/>
                    </w:rPr>
                  </w:rPrChange>
                </w:rPr>
                <m:t>max</m:t>
              </w:ins>
            </m:r>
            <m:ctrlPr>
              <w:ins w:id="599" w:author="Doris Liu (刘洋)" w:date="2024-04-23T16:25:00Z">
                <w:rPr>
                  <w:rFonts w:ascii="Cambria Math" w:hAnsi="Cambria Math" w:cs="Arial"/>
                </w:rPr>
              </w:ins>
            </m:ctrlPr>
          </m:sub>
        </m:sSub>
        <m:r>
          <w:ins w:id="600" w:author="Doris Liu (刘洋)" w:date="2024-04-23T16:25:00Z">
            <w:rPr>
              <w:rFonts w:ascii="Cambria Math" w:eastAsia="MS Mincho" w:hAnsi="Cambria Math" w:cs="Arial"/>
              <w:rPrChange w:id="601" w:author="Doris Liu (刘洋)" w:date="2024-04-23T17:04:00Z">
                <w:rPr>
                  <w:rFonts w:ascii="MS Mincho" w:eastAsia="MS Mincho" w:hAnsi="MS Mincho" w:cs="MS Mincho"/>
                </w:rPr>
              </w:rPrChange>
            </w:rPr>
            <m:t>⋅</m:t>
          </w:ins>
        </m:r>
        <m:r>
          <w:ins w:id="602" w:author="Doris Liu (刘洋)" w:date="2024-04-23T16:25:00Z">
            <w:rPr>
              <w:rFonts w:ascii="Cambria Math" w:hAnsi="Cambria Math" w:cs="Arial"/>
              <w:rPrChange w:id="603" w:author="Doris Liu (刘洋)" w:date="2024-04-23T17:04:00Z">
                <w:rPr>
                  <w:rFonts w:ascii="Cambria Math" w:hAnsi="Arial" w:cs="Arial"/>
                </w:rPr>
              </w:rPrChange>
            </w:rPr>
            <m:t>G</m:t>
          </w:ins>
        </m:r>
      </m:oMath>
      <w:ins w:id="604" w:author="Doris Liu (刘洋)" w:date="2024-04-23T17:24:00Z">
        <w:r w:rsidR="00491BA7">
          <w:rPr>
            <w:rFonts w:ascii="Arial" w:hAnsi="Arial" w:cs="Arial"/>
          </w:rPr>
          <w:t>,</w:t>
        </w:r>
      </w:ins>
      <w:ins w:id="605" w:author="Doris Liu (刘洋)" w:date="2024-04-23T17:25:00Z">
        <w:r w:rsidR="00491BA7">
          <w:rPr>
            <w:rFonts w:ascii="Arial" w:hAnsi="Arial" w:cs="Arial"/>
          </w:rPr>
          <w:t xml:space="preserve"> </w:t>
        </w:r>
      </w:ins>
      <m:oMath>
        <m:r>
          <w:ins w:id="606" w:author="Doris Liu (刘洋)" w:date="2024-04-23T17:23:00Z">
            <w:rPr>
              <w:rFonts w:ascii="Cambria Math" w:hAnsi="Cambria Math" w:cs="Arial"/>
            </w:rPr>
            <m:t>T≥4</m:t>
          </w:ins>
        </m:r>
      </m:oMath>
      <w:ins w:id="607" w:author="Doris Liu (刘洋)" w:date="2024-04-23T17:24:00Z">
        <w:r w:rsidR="00513EA4">
          <w:rPr>
            <w:rFonts w:ascii="Arial" w:hAnsi="Arial" w:cs="Arial"/>
          </w:rPr>
          <w:t xml:space="preserve">. </w:t>
        </w:r>
      </w:ins>
      <w:ins w:id="608" w:author="Doris Liu (刘洋)" w:date="2024-04-23T16:23:00Z">
        <w:r w:rsidR="005020C2" w:rsidRPr="000C796C">
          <w:rPr>
            <w:rFonts w:ascii="Arial" w:hAnsi="Arial" w:cs="Arial"/>
          </w:rPr>
          <w:t xml:space="preserve">For </w:t>
        </w:r>
      </w:ins>
      <w:ins w:id="609" w:author="Doris Liu (刘洋)" w:date="2024-04-23T16:22:00Z">
        <w:r w:rsidR="005020C2" w:rsidRPr="00BA38C0">
          <w:rPr>
            <w:rFonts w:ascii="Arial" w:hAnsi="Arial" w:cs="Arial"/>
            <w:rPrChange w:id="610" w:author="Doris Liu (刘洋)" w:date="2024-04-23T17:04:00Z">
              <w:rPr>
                <w:highlight w:val="yellow"/>
              </w:rPr>
            </w:rPrChange>
          </w:rPr>
          <w:t>NPDCCH UE-specific search space</w:t>
        </w:r>
        <w:r w:rsidR="005020C2" w:rsidRPr="00BA38C0">
          <w:rPr>
            <w:rFonts w:ascii="Arial" w:hAnsi="Arial" w:cs="Arial"/>
            <w:rPrChange w:id="611" w:author="Doris Liu (刘洋)" w:date="2024-04-23T17:04:00Z">
              <w:rPr/>
            </w:rPrChange>
          </w:rPr>
          <w:t xml:space="preserve">, </w:t>
        </w:r>
      </w:ins>
      <m:oMath>
        <m:r>
          <w:ins w:id="612" w:author="Doris Liu (刘洋)" w:date="2024-04-23T16:25:00Z">
            <w:rPr>
              <w:rFonts w:ascii="Cambria Math" w:hAnsi="Cambria Math" w:cs="Arial"/>
              <w:rPrChange w:id="613" w:author="Doris Liu (刘洋)" w:date="2024-04-23T17:04:00Z">
                <w:rPr>
                  <w:rFonts w:ascii="Cambria Math" w:hAnsi="Arial" w:cs="Arial"/>
                </w:rPr>
              </w:rPrChange>
            </w:rPr>
            <m:t>G</m:t>
          </w:ins>
        </m:r>
      </m:oMath>
      <w:ins w:id="614" w:author="Doris Liu (刘洋)" w:date="2024-04-23T16:25:00Z">
        <w:r w:rsidR="00D236BF" w:rsidRPr="000C796C">
          <w:rPr>
            <w:rFonts w:ascii="Arial" w:hAnsi="Arial" w:cs="Arial"/>
          </w:rPr>
          <w:t xml:space="preserve"> </w:t>
        </w:r>
      </w:ins>
      <w:ins w:id="615" w:author="Doris Liu (刘洋)" w:date="2024-04-23T16:22:00Z">
        <w:r w:rsidR="005020C2" w:rsidRPr="00BA38C0">
          <w:rPr>
            <w:rFonts w:ascii="Arial" w:hAnsi="Arial" w:cs="Arial"/>
            <w:rPrChange w:id="616" w:author="Doris Liu (刘洋)" w:date="2024-04-23T17:04:00Z">
              <w:rPr/>
            </w:rPrChange>
          </w:rPr>
          <w:t>i</w:t>
        </w:r>
      </w:ins>
      <w:ins w:id="617" w:author="Doris Liu (刘洋)" w:date="2024-04-23T16:24:00Z">
        <w:r w:rsidR="005020C2" w:rsidRPr="00BA38C0">
          <w:rPr>
            <w:rFonts w:ascii="Arial" w:hAnsi="Arial" w:cs="Arial"/>
            <w:rPrChange w:id="618" w:author="Doris Liu (刘洋)" w:date="2024-04-23T17:04:00Z">
              <w:rPr/>
            </w:rPrChange>
          </w:rPr>
          <w:t>s 8</w:t>
        </w:r>
      </w:ins>
      <w:ins w:id="619" w:author="Doris Liu (刘洋)" w:date="2024-04-23T16:26:00Z">
        <w:r w:rsidR="00484523" w:rsidRPr="000C796C">
          <w:rPr>
            <w:rFonts w:ascii="Arial" w:hAnsi="Arial" w:cs="Arial"/>
          </w:rPr>
          <w:t xml:space="preserve"> </w:t>
        </w:r>
      </w:ins>
      <w:ins w:id="620" w:author="Doris Liu (刘洋)" w:date="2024-04-23T16:22:00Z">
        <w:r w:rsidR="005020C2" w:rsidRPr="00BA38C0">
          <w:rPr>
            <w:rFonts w:ascii="Arial" w:hAnsi="Arial" w:cs="Arial"/>
            <w:rPrChange w:id="621" w:author="Doris Liu (刘洋)" w:date="2024-04-23T17:04:00Z">
              <w:rPr/>
            </w:rPrChange>
          </w:rPr>
          <w:t xml:space="preserve">given by the higher layer parameter </w:t>
        </w:r>
        <w:r w:rsidR="005020C2" w:rsidRPr="00BA38C0">
          <w:rPr>
            <w:rFonts w:ascii="Arial" w:hAnsi="Arial" w:cs="Arial"/>
            <w:i/>
            <w:lang w:eastAsia="x-none"/>
            <w:rPrChange w:id="622" w:author="Doris Liu (刘洋)" w:date="2024-04-23T17:04:00Z">
              <w:rPr>
                <w:i/>
                <w:highlight w:val="yellow"/>
                <w:lang w:eastAsia="x-none"/>
              </w:rPr>
            </w:rPrChange>
          </w:rPr>
          <w:t>npdcch-StartSF-USS</w:t>
        </w:r>
      </w:ins>
      <w:ins w:id="623" w:author="Doris Liu (刘洋)" w:date="2024-04-23T16:24:00Z">
        <w:r w:rsidR="005020C2" w:rsidRPr="00BA38C0">
          <w:rPr>
            <w:rFonts w:ascii="Arial" w:hAnsi="Arial" w:cs="Arial"/>
            <w:rPrChange w:id="624" w:author="Doris Liu (刘洋)" w:date="2024-04-23T17:04:00Z">
              <w:rPr/>
            </w:rPrChange>
          </w:rPr>
          <w:t xml:space="preserve">, </w:t>
        </w:r>
      </w:ins>
      <m:oMath>
        <m:sSub>
          <m:sSubPr>
            <m:ctrlPr>
              <w:ins w:id="625" w:author="Doris Liu (刘洋)" w:date="2024-04-23T16:37:00Z">
                <w:rPr>
                  <w:rFonts w:ascii="Cambria Math" w:hAnsi="Cambria Math" w:cs="Arial"/>
                  <w:i/>
                </w:rPr>
              </w:ins>
            </m:ctrlPr>
          </m:sSubPr>
          <m:e>
            <m:r>
              <w:ins w:id="626" w:author="Doris Liu (刘洋)" w:date="2024-04-23T16:37:00Z">
                <w:rPr>
                  <w:rFonts w:ascii="Cambria Math" w:hAnsi="Cambria Math" w:cs="Arial"/>
                  <w:rPrChange w:id="627" w:author="Doris Liu (刘洋)" w:date="2024-04-23T17:04:00Z">
                    <w:rPr>
                      <w:rFonts w:ascii="Cambria Math" w:hAnsi="Arial" w:cs="Arial"/>
                    </w:rPr>
                  </w:rPrChange>
                </w:rPr>
                <m:t>α</m:t>
              </w:ins>
            </m:r>
          </m:e>
          <m:sub>
            <m:r>
              <w:ins w:id="628" w:author="Doris Liu (刘洋)" w:date="2024-04-23T16:37:00Z">
                <w:rPr>
                  <w:rFonts w:ascii="Cambria Math" w:hAnsi="Cambria Math" w:cs="Arial"/>
                  <w:rPrChange w:id="629" w:author="Doris Liu (刘洋)" w:date="2024-04-23T17:04:00Z">
                    <w:rPr>
                      <w:rFonts w:ascii="Cambria Math" w:hAnsi="Arial" w:cs="Arial"/>
                    </w:rPr>
                  </w:rPrChange>
                </w:rPr>
                <m:t>offset</m:t>
              </w:ins>
            </m:r>
          </m:sub>
        </m:sSub>
      </m:oMath>
      <w:ins w:id="630" w:author="Doris Liu (刘洋)" w:date="2024-04-23T16:37:00Z">
        <w:r w:rsidR="00734868" w:rsidRPr="000C796C">
          <w:rPr>
            <w:rFonts w:ascii="Arial" w:hAnsi="Arial" w:cs="Arial"/>
          </w:rPr>
          <w:t xml:space="preserve"> </w:t>
        </w:r>
      </w:ins>
      <w:ins w:id="631" w:author="Doris Liu (刘洋)" w:date="2024-04-23T16:22:00Z">
        <w:r w:rsidR="005020C2" w:rsidRPr="00BA38C0">
          <w:rPr>
            <w:rFonts w:ascii="Arial" w:hAnsi="Arial" w:cs="Arial"/>
            <w:rPrChange w:id="632" w:author="Doris Liu (刘洋)" w:date="2024-04-23T17:04:00Z">
              <w:rPr/>
            </w:rPrChange>
          </w:rPr>
          <w:t>is</w:t>
        </w:r>
      </w:ins>
      <w:ins w:id="633" w:author="Doris Liu (刘洋)" w:date="2024-04-23T16:24:00Z">
        <w:r w:rsidR="005020C2" w:rsidRPr="00BA38C0">
          <w:rPr>
            <w:rFonts w:ascii="Arial" w:hAnsi="Arial" w:cs="Arial"/>
            <w:rPrChange w:id="634" w:author="Doris Liu (刘洋)" w:date="2024-04-23T17:04:00Z">
              <w:rPr/>
            </w:rPrChange>
          </w:rPr>
          <w:t xml:space="preserve"> 0 </w:t>
        </w:r>
      </w:ins>
      <w:ins w:id="635" w:author="Doris Liu (刘洋)" w:date="2024-04-23T16:22:00Z">
        <w:r w:rsidR="005020C2" w:rsidRPr="00BA38C0">
          <w:rPr>
            <w:rFonts w:ascii="Arial" w:hAnsi="Arial" w:cs="Arial"/>
            <w:rPrChange w:id="636" w:author="Doris Liu (刘洋)" w:date="2024-04-23T17:04:00Z">
              <w:rPr/>
            </w:rPrChange>
          </w:rPr>
          <w:t xml:space="preserve">given by the higher layer parameter </w:t>
        </w:r>
        <w:r w:rsidR="005020C2" w:rsidRPr="00BA38C0">
          <w:rPr>
            <w:rFonts w:ascii="Arial" w:hAnsi="Arial" w:cs="Arial"/>
            <w:i/>
            <w:lang w:eastAsia="x-none"/>
            <w:rPrChange w:id="637" w:author="Doris Liu (刘洋)" w:date="2024-04-23T17:04:00Z">
              <w:rPr>
                <w:i/>
                <w:highlight w:val="yellow"/>
                <w:lang w:eastAsia="x-none"/>
              </w:rPr>
            </w:rPrChange>
          </w:rPr>
          <w:t>npdcch-Offset-USS</w:t>
        </w:r>
      </w:ins>
      <w:ins w:id="638" w:author="Doris Liu (刘洋)" w:date="2024-04-23T16:58:00Z">
        <w:r w:rsidR="00722F0B" w:rsidRPr="000C796C">
          <w:rPr>
            <w:rFonts w:ascii="Arial" w:hAnsi="Arial" w:cs="Arial"/>
          </w:rPr>
          <w:t>. T</w:t>
        </w:r>
        <w:r w:rsidR="00722F0B" w:rsidRPr="006A0A3B">
          <w:rPr>
            <w:rFonts w:ascii="Arial" w:hAnsi="Arial" w:cs="Arial"/>
          </w:rPr>
          <w:t>he condition is simplified to</w:t>
        </w:r>
      </w:ins>
      <w:ins w:id="639" w:author="Doris Liu (刘洋)" w:date="2024-04-23T17:00:00Z">
        <w:r w:rsidR="00722F0B" w:rsidRPr="000C3EB6">
          <w:rPr>
            <w:rFonts w:ascii="Arial" w:hAnsi="Arial" w:cs="Arial"/>
          </w:rPr>
          <w:t xml:space="preserve"> </w:t>
        </w:r>
      </w:ins>
      <m:oMath>
        <m:d>
          <m:dPr>
            <m:ctrlPr>
              <w:ins w:id="640" w:author="Doris Liu (刘洋)" w:date="2024-04-23T17:00:00Z">
                <w:rPr>
                  <w:rFonts w:ascii="Cambria Math" w:hAnsi="Cambria Math" w:cs="Arial"/>
                  <w:i/>
                </w:rPr>
              </w:ins>
            </m:ctrlPr>
          </m:dPr>
          <m:e>
            <m:r>
              <w:ins w:id="641" w:author="Doris Liu (刘洋)" w:date="2024-04-23T17:00:00Z">
                <w:rPr>
                  <w:rFonts w:ascii="Cambria Math" w:hAnsi="Cambria Math" w:cs="Arial"/>
                  <w:rPrChange w:id="642" w:author="Doris Liu (刘洋)" w:date="2024-04-23T17:04:00Z">
                    <w:rPr>
                      <w:rFonts w:ascii="Cambria Math" w:hAnsi="Arial" w:cs="Arial"/>
                    </w:rPr>
                  </w:rPrChange>
                </w:rPr>
                <m:t>10</m:t>
              </w:ins>
            </m:r>
            <m:sSub>
              <m:sSubPr>
                <m:ctrlPr>
                  <w:ins w:id="643" w:author="Doris Liu (刘洋)" w:date="2024-04-23T17:00:00Z">
                    <w:rPr>
                      <w:rFonts w:ascii="Cambria Math" w:hAnsi="Cambria Math" w:cs="Arial"/>
                      <w:i/>
                    </w:rPr>
                  </w:ins>
                </m:ctrlPr>
              </m:sSubPr>
              <m:e>
                <m:r>
                  <w:ins w:id="644" w:author="Doris Liu (刘洋)" w:date="2024-04-23T17:00:00Z">
                    <w:rPr>
                      <w:rFonts w:ascii="Cambria Math" w:hAnsi="Cambria Math" w:cs="Arial"/>
                      <w:rPrChange w:id="645" w:author="Doris Liu (刘洋)" w:date="2024-04-23T17:04:00Z">
                        <w:rPr>
                          <w:rFonts w:ascii="Cambria Math" w:hAnsi="Arial" w:cs="Arial"/>
                        </w:rPr>
                      </w:rPrChange>
                    </w:rPr>
                    <m:t>n</m:t>
                  </w:ins>
                </m:r>
              </m:e>
              <m:sub>
                <m:r>
                  <w:ins w:id="646" w:author="Doris Liu (刘洋)" w:date="2024-04-23T17:00:00Z">
                    <w:rPr>
                      <w:rFonts w:ascii="Cambria Math" w:hAnsi="Cambria Math" w:cs="Arial"/>
                      <w:rPrChange w:id="647" w:author="Doris Liu (刘洋)" w:date="2024-04-23T17:04:00Z">
                        <w:rPr>
                          <w:rFonts w:ascii="Cambria Math" w:hAnsi="Arial" w:cs="Arial"/>
                        </w:rPr>
                      </w:rPrChange>
                    </w:rPr>
                    <m:t>f</m:t>
                  </w:ins>
                </m:r>
              </m:sub>
            </m:sSub>
            <m:r>
              <w:ins w:id="648" w:author="Doris Liu (刘洋)" w:date="2024-04-23T17:00:00Z">
                <w:rPr>
                  <w:rFonts w:ascii="Cambria Math" w:hAnsi="Cambria Math" w:cs="Arial"/>
                  <w:rPrChange w:id="649" w:author="Doris Liu (刘洋)" w:date="2024-04-23T17:04:00Z">
                    <w:rPr>
                      <w:rFonts w:ascii="Cambria Math" w:hAnsi="Arial" w:cs="Arial"/>
                    </w:rPr>
                  </w:rPrChange>
                </w:rPr>
                <m:t>+</m:t>
              </w:ins>
            </m:r>
            <m:d>
              <m:dPr>
                <m:begChr m:val="⌊"/>
                <m:endChr m:val="⌋"/>
                <m:ctrlPr>
                  <w:ins w:id="650" w:author="Doris Liu (刘洋)" w:date="2024-04-23T17:00:00Z">
                    <w:rPr>
                      <w:rFonts w:ascii="Cambria Math" w:hAnsi="Cambria Math" w:cs="Arial"/>
                      <w:i/>
                    </w:rPr>
                  </w:ins>
                </m:ctrlPr>
              </m:dPr>
              <m:e>
                <m:f>
                  <m:fPr>
                    <m:ctrlPr>
                      <w:ins w:id="651" w:author="Doris Liu (刘洋)" w:date="2024-04-23T17:00:00Z">
                        <w:rPr>
                          <w:rFonts w:ascii="Cambria Math" w:hAnsi="Cambria Math" w:cs="Arial"/>
                          <w:i/>
                        </w:rPr>
                      </w:ins>
                    </m:ctrlPr>
                  </m:fPr>
                  <m:num>
                    <m:sSub>
                      <m:sSubPr>
                        <m:ctrlPr>
                          <w:ins w:id="652" w:author="Doris Liu (刘洋)" w:date="2024-04-23T17:00:00Z">
                            <w:rPr>
                              <w:rFonts w:ascii="Cambria Math" w:hAnsi="Cambria Math" w:cs="Arial"/>
                              <w:i/>
                            </w:rPr>
                          </w:ins>
                        </m:ctrlPr>
                      </m:sSubPr>
                      <m:e>
                        <m:r>
                          <w:ins w:id="653" w:author="Doris Liu (刘洋)" w:date="2024-04-23T17:00:00Z">
                            <w:rPr>
                              <w:rFonts w:ascii="Cambria Math" w:hAnsi="Cambria Math" w:cs="Arial"/>
                              <w:rPrChange w:id="654" w:author="Doris Liu (刘洋)" w:date="2024-04-23T17:04:00Z">
                                <w:rPr>
                                  <w:rFonts w:ascii="Cambria Math" w:hAnsi="Arial" w:cs="Arial"/>
                                </w:rPr>
                              </w:rPrChange>
                            </w:rPr>
                            <m:t>n</m:t>
                          </w:ins>
                        </m:r>
                      </m:e>
                      <m:sub>
                        <m:r>
                          <w:ins w:id="655" w:author="Doris Liu (刘洋)" w:date="2024-04-23T17:00:00Z">
                            <w:rPr>
                              <w:rFonts w:ascii="Cambria Math" w:hAnsi="Cambria Math" w:cs="Arial"/>
                              <w:rPrChange w:id="656" w:author="Doris Liu (刘洋)" w:date="2024-04-23T17:04:00Z">
                                <w:rPr>
                                  <w:rFonts w:ascii="Cambria Math" w:hAnsi="Arial" w:cs="Arial"/>
                                </w:rPr>
                              </w:rPrChange>
                            </w:rPr>
                            <m:t>s</m:t>
                          </w:ins>
                        </m:r>
                      </m:sub>
                    </m:sSub>
                  </m:num>
                  <m:den>
                    <m:r>
                      <w:ins w:id="657" w:author="Doris Liu (刘洋)" w:date="2024-04-23T17:00:00Z">
                        <w:rPr>
                          <w:rFonts w:ascii="Cambria Math" w:hAnsi="Cambria Math" w:cs="Arial"/>
                          <w:rPrChange w:id="658" w:author="Doris Liu (刘洋)" w:date="2024-04-23T17:04:00Z">
                            <w:rPr>
                              <w:rFonts w:ascii="Cambria Math" w:hAnsi="Arial" w:cs="Arial"/>
                            </w:rPr>
                          </w:rPrChange>
                        </w:rPr>
                        <m:t>2</m:t>
                      </w:ins>
                    </m:r>
                  </m:den>
                </m:f>
              </m:e>
            </m:d>
          </m:e>
        </m:d>
        <m:func>
          <m:funcPr>
            <m:ctrlPr>
              <w:ins w:id="659" w:author="Doris Liu (刘洋)" w:date="2024-04-23T17:00:00Z">
                <w:rPr>
                  <w:rFonts w:ascii="Cambria Math" w:hAnsi="Cambria Math" w:cs="Arial"/>
                  <w:i/>
                </w:rPr>
              </w:ins>
            </m:ctrlPr>
          </m:funcPr>
          <m:fName>
            <m:r>
              <w:ins w:id="660" w:author="Doris Liu (刘洋)" w:date="2024-04-23T17:00:00Z">
                <w:rPr>
                  <w:rFonts w:ascii="Cambria Math" w:hAnsi="Cambria Math" w:cs="Arial"/>
                  <w:rPrChange w:id="661" w:author="Doris Liu (刘洋)" w:date="2024-04-23T17:04:00Z">
                    <w:rPr>
                      <w:rFonts w:ascii="Cambria Math" w:hAnsi="Arial" w:cs="Arial"/>
                    </w:rPr>
                  </w:rPrChange>
                </w:rPr>
                <m:t>mod</m:t>
              </w:ins>
            </m:r>
          </m:fName>
          <m:e>
            <m:r>
              <w:ins w:id="662" w:author="Doris Liu (刘洋)" w:date="2024-04-23T17:00:00Z">
                <w:rPr>
                  <w:rFonts w:ascii="Cambria Math" w:hAnsi="Cambria Math" w:cs="Arial"/>
                  <w:rPrChange w:id="663" w:author="Doris Liu (刘洋)" w:date="2024-04-23T17:04:00Z">
                    <w:rPr>
                      <w:rFonts w:ascii="Cambria Math" w:hAnsi="Arial" w:cs="Arial"/>
                    </w:rPr>
                  </w:rPrChange>
                </w:rPr>
                <m:t>8</m:t>
              </w:ins>
            </m:r>
          </m:e>
        </m:func>
        <m:r>
          <w:ins w:id="664" w:author="Doris Liu (刘洋)" w:date="2024-04-23T17:00:00Z">
            <w:rPr>
              <w:rFonts w:ascii="Cambria Math" w:hAnsi="Cambria Math" w:cs="Arial"/>
              <w:rPrChange w:id="665" w:author="Doris Liu (刘洋)" w:date="2024-04-23T17:04:00Z">
                <w:rPr>
                  <w:rFonts w:ascii="Cambria Math" w:hAnsi="Arial" w:cs="Arial"/>
                </w:rPr>
              </w:rPrChange>
            </w:rPr>
            <m:t>=</m:t>
          </w:ins>
        </m:r>
        <m:r>
          <w:ins w:id="666" w:author="Doris Liu (刘洋)" w:date="2024-04-23T17:00:00Z">
            <w:rPr>
              <w:rFonts w:ascii="Cambria Math" w:hAnsi="Cambria Math" w:cs="Arial"/>
              <w:rPrChange w:id="667" w:author="Doris Liu (刘洋)" w:date="2024-04-23T17:04:00Z">
                <w:rPr>
                  <w:rFonts w:ascii="Cambria Math" w:hAnsi="Arial" w:cs="Arial"/>
                  <w:sz w:val="24"/>
                  <w:szCs w:val="24"/>
                </w:rPr>
              </w:rPrChange>
            </w:rPr>
            <m:t>0</m:t>
          </w:ins>
        </m:r>
      </m:oMath>
      <w:ins w:id="668" w:author="Doris Liu (刘洋)" w:date="2024-04-23T17:28:00Z">
        <w:r w:rsidR="004D1F95">
          <w:rPr>
            <w:rFonts w:ascii="Arial" w:hAnsi="Arial" w:cs="Arial"/>
          </w:rPr>
          <w:t xml:space="preserve">. </w:t>
        </w:r>
      </w:ins>
      <w:ins w:id="669" w:author="Doris Liu (刘洋)" w:date="2024-04-23T17:27:00Z">
        <w:r w:rsidR="004D1F95">
          <w:rPr>
            <w:rFonts w:ascii="Arial" w:hAnsi="Arial" w:cs="Arial"/>
          </w:rPr>
          <w:t>It means, i</w:t>
        </w:r>
      </w:ins>
      <w:ins w:id="670" w:author="Doris Liu (刘洋)" w:date="2024-04-23T17:13:00Z">
        <w:r w:rsidR="005E539C">
          <w:rPr>
            <w:rFonts w:ascii="Arial" w:hAnsi="Arial" w:cs="Arial"/>
          </w:rPr>
          <w:t>f don’t consider other</w:t>
        </w:r>
        <w:r w:rsidR="005E0876">
          <w:rPr>
            <w:rFonts w:ascii="Arial" w:hAnsi="Arial" w:cs="Arial"/>
          </w:rPr>
          <w:t xml:space="preserve"> factors, </w:t>
        </w:r>
      </w:ins>
      <w:ins w:id="671" w:author="Doris Liu (刘洋)" w:date="2024-04-23T17:03:00Z">
        <w:r w:rsidR="00722F0B" w:rsidRPr="000C796C">
          <w:rPr>
            <w:rFonts w:ascii="Arial" w:hAnsi="Arial" w:cs="Arial"/>
          </w:rPr>
          <w:t>NPDCCH</w:t>
        </w:r>
      </w:ins>
      <w:ins w:id="672" w:author="Doris Liu (刘洋)" w:date="2024-04-23T17:14:00Z">
        <w:r w:rsidR="005E0876">
          <w:rPr>
            <w:rFonts w:ascii="Arial" w:hAnsi="Arial" w:cs="Arial"/>
          </w:rPr>
          <w:t xml:space="preserve"> can be transmitted in every </w:t>
        </w:r>
      </w:ins>
      <w:ins w:id="673" w:author="Doris Liu (刘洋)" w:date="2024-04-23T17:03:00Z">
        <w:r w:rsidR="00722F0B" w:rsidRPr="000C796C">
          <w:rPr>
            <w:rFonts w:ascii="Arial" w:hAnsi="Arial" w:cs="Arial"/>
          </w:rPr>
          <w:t>8</w:t>
        </w:r>
      </w:ins>
      <w:ins w:id="674" w:author="Doris Liu (刘洋)" w:date="2024-04-23T17:14:00Z">
        <w:r w:rsidR="005E0876">
          <w:rPr>
            <w:rFonts w:ascii="Arial" w:hAnsi="Arial" w:cs="Arial"/>
          </w:rPr>
          <w:t>ms</w:t>
        </w:r>
      </w:ins>
      <w:ins w:id="675" w:author="Doris Liu (刘洋)" w:date="2024-04-23T17:04:00Z">
        <w:r w:rsidR="00722F0B" w:rsidRPr="000C796C">
          <w:rPr>
            <w:rFonts w:ascii="Arial" w:hAnsi="Arial" w:cs="Arial"/>
          </w:rPr>
          <w:t>.</w:t>
        </w:r>
      </w:ins>
    </w:p>
    <w:p w14:paraId="543F1C5B" w14:textId="71810914" w:rsidR="00945C24" w:rsidRDefault="004D1F95" w:rsidP="00775435">
      <w:pPr>
        <w:pStyle w:val="B1"/>
        <w:ind w:left="0" w:firstLine="0"/>
        <w:rPr>
          <w:ins w:id="676" w:author="Doris Liu (刘洋)" w:date="2024-04-23T17:39:00Z"/>
          <w:rFonts w:ascii="Arial" w:hAnsi="Arial"/>
        </w:rPr>
      </w:pPr>
      <w:ins w:id="677" w:author="Doris Liu (刘洋)" w:date="2024-04-23T17:26:00Z">
        <w:r>
          <w:rPr>
            <w:rFonts w:ascii="Arial" w:eastAsia="MS Mincho" w:hAnsi="Arial"/>
            <w:lang w:eastAsia="en-US"/>
          </w:rPr>
          <w:t>Considering NPDCCH subframe condition</w:t>
        </w:r>
      </w:ins>
      <w:ins w:id="678" w:author="Doris Liu (刘洋)" w:date="2024-04-23T17:28:00Z">
        <w:r w:rsidR="008A7A5D">
          <w:rPr>
            <w:rFonts w:ascii="Arial" w:eastAsia="MS Mincho" w:hAnsi="Arial"/>
            <w:lang w:eastAsia="en-US"/>
          </w:rPr>
          <w:t>, f</w:t>
        </w:r>
      </w:ins>
      <w:ins w:id="679" w:author="Doris Liu (刘洋)" w:date="2024-04-23T17:21:00Z">
        <w:r w:rsidR="00B84A1A">
          <w:rPr>
            <w:rFonts w:ascii="Arial" w:eastAsia="MS Mincho" w:hAnsi="Arial"/>
            <w:lang w:eastAsia="en-US"/>
          </w:rPr>
          <w:t>or GSO</w:t>
        </w:r>
      </w:ins>
      <w:ins w:id="680" w:author="Doris Liu (刘洋)" w:date="2024-04-23T17:25:00Z">
        <w:r w:rsidR="00A4771B">
          <w:rPr>
            <w:rFonts w:ascii="Arial" w:eastAsia="MS Mincho" w:hAnsi="Arial"/>
            <w:lang w:eastAsia="en-US"/>
          </w:rPr>
          <w:t>, t</w:t>
        </w:r>
      </w:ins>
      <w:del w:id="681" w:author="Doris Liu (刘洋)" w:date="2024-04-23T17:25:00Z">
        <w:r w:rsidR="00E44E50" w:rsidDel="00A4771B">
          <w:rPr>
            <w:rFonts w:ascii="Arial" w:eastAsia="MS Mincho" w:hAnsi="Arial"/>
            <w:lang w:eastAsia="en-US"/>
          </w:rPr>
          <w:delText>T</w:delText>
        </w:r>
      </w:del>
      <w:r w:rsidR="00E44E50">
        <w:rPr>
          <w:rFonts w:ascii="Arial" w:eastAsia="MS Mincho" w:hAnsi="Arial"/>
          <w:lang w:eastAsia="en-US"/>
        </w:rPr>
        <w:t>he NPUSCH initial transmission can be</w:t>
      </w:r>
      <w:ins w:id="682" w:author="Doris Liu (刘洋)" w:date="2024-04-24T09:14:00Z">
        <w:r w:rsidR="000C796C">
          <w:rPr>
            <w:rFonts w:ascii="Arial" w:eastAsia="MS Mincho" w:hAnsi="Arial"/>
            <w:lang w:eastAsia="en-US"/>
          </w:rPr>
          <w:t xml:space="preserve"> adjusted </w:t>
        </w:r>
      </w:ins>
      <w:ins w:id="683" w:author="Doris Liu (刘洋)" w:date="2024-04-23T17:05:00Z">
        <w:r w:rsidR="00062829">
          <w:rPr>
            <w:rFonts w:ascii="Arial" w:eastAsia="MS Mincho" w:hAnsi="Arial"/>
            <w:lang w:eastAsia="en-US"/>
          </w:rPr>
          <w:t xml:space="preserve">to </w:t>
        </w:r>
      </w:ins>
      <w:del w:id="684" w:author="Doris Liu (刘洋)" w:date="2024-04-23T17:05:00Z">
        <w:r w:rsidR="00E44E50" w:rsidDel="00062829">
          <w:rPr>
            <w:rFonts w:ascii="Arial" w:eastAsia="MS Mincho" w:hAnsi="Arial"/>
            <w:lang w:eastAsia="en-US"/>
          </w:rPr>
          <w:delText xml:space="preserve"> </w:delText>
        </w:r>
      </w:del>
      <w:r w:rsidR="00E44E50">
        <w:rPr>
          <w:rFonts w:ascii="Arial" w:eastAsia="MS Mincho" w:hAnsi="Arial"/>
          <w:lang w:eastAsia="en-US"/>
        </w:rPr>
        <w:t>transmit</w:t>
      </w:r>
      <w:ins w:id="685" w:author="Doris Liu (刘洋)" w:date="2024-04-23T17:05:00Z">
        <w:r w:rsidR="00062829">
          <w:rPr>
            <w:rFonts w:ascii="Arial" w:eastAsia="MS Mincho" w:hAnsi="Arial"/>
            <w:lang w:eastAsia="en-US"/>
          </w:rPr>
          <w:t xml:space="preserve"> </w:t>
        </w:r>
      </w:ins>
      <w:del w:id="686" w:author="Doris Liu (刘洋)" w:date="2024-04-23T17:05:00Z">
        <w:r w:rsidR="00E44E50" w:rsidDel="00062829">
          <w:rPr>
            <w:rFonts w:ascii="Arial" w:eastAsia="MS Mincho" w:hAnsi="Arial"/>
            <w:lang w:eastAsia="en-US"/>
          </w:rPr>
          <w:delText xml:space="preserve">ted </w:delText>
        </w:r>
      </w:del>
      <w:r w:rsidR="00E44E50">
        <w:rPr>
          <w:rFonts w:ascii="Arial" w:eastAsia="MS Mincho" w:hAnsi="Arial"/>
          <w:lang w:eastAsia="en-US"/>
        </w:rPr>
        <w:t>every</w:t>
      </w:r>
      <w:ins w:id="687" w:author="Doris Liu (刘洋) [2]" w:date="2024-04-30T18:41:00Z">
        <w:r w:rsidR="00AF26B0">
          <w:rPr>
            <w:rFonts w:ascii="Arial" w:eastAsia="MS Mincho" w:hAnsi="Arial"/>
            <w:lang w:eastAsia="en-US"/>
          </w:rPr>
          <w:t xml:space="preserve"> 280</w:t>
        </w:r>
      </w:ins>
      <w:del w:id="688" w:author="Doris Liu (刘洋)" w:date="2024-04-22T16:58:00Z">
        <w:r w:rsidR="00E10E03" w:rsidDel="006E2363">
          <w:rPr>
            <w:rFonts w:ascii="Arial" w:eastAsia="MS Mincho" w:hAnsi="Arial"/>
            <w:lang w:eastAsia="en-US"/>
          </w:rPr>
          <w:delText>8</w:delText>
        </w:r>
      </w:del>
      <w:r w:rsidR="00F965B8">
        <w:rPr>
          <w:rFonts w:ascii="Arial" w:eastAsia="MS Mincho" w:hAnsi="Arial"/>
          <w:lang w:eastAsia="en-US"/>
        </w:rPr>
        <w:t>ms</w:t>
      </w:r>
      <w:ins w:id="689" w:author="Doris Liu (刘洋) [2]" w:date="2024-04-30T18:42:00Z">
        <w:r w:rsidR="00F657EC">
          <w:rPr>
            <w:rFonts w:ascii="Arial" w:eastAsia="MS Mincho" w:hAnsi="Arial"/>
            <w:lang w:eastAsia="en-US"/>
          </w:rPr>
          <w:t xml:space="preserve"> which is</w:t>
        </w:r>
      </w:ins>
      <w:ins w:id="690" w:author="Doris Liu (刘洋) [2]" w:date="2024-04-30T18:43:00Z">
        <w:r w:rsidR="003D5244">
          <w:rPr>
            <w:rFonts w:ascii="Arial" w:eastAsia="MS Mincho" w:hAnsi="Arial"/>
            <w:lang w:eastAsia="en-US"/>
          </w:rPr>
          <w:t xml:space="preserve"> multiple of 8</w:t>
        </w:r>
      </w:ins>
      <w:ins w:id="691" w:author="Doris Liu (刘洋)" w:date="2024-04-23T17:30:00Z">
        <w:r w:rsidR="00961B55">
          <w:rPr>
            <w:rFonts w:ascii="Arial" w:eastAsia="MS Mincho" w:hAnsi="Arial"/>
            <w:lang w:eastAsia="en-US"/>
          </w:rPr>
          <w:t xml:space="preserve">, </w:t>
        </w:r>
      </w:ins>
      <w:ins w:id="692" w:author="Doris Liu (刘洋)" w:date="2024-04-23T17:29:00Z">
        <w:r w:rsidR="00517932">
          <w:rPr>
            <w:rFonts w:ascii="Arial" w:eastAsia="MS Mincho" w:hAnsi="Arial"/>
            <w:lang w:eastAsia="en-US"/>
          </w:rPr>
          <w:t>and</w:t>
        </w:r>
      </w:ins>
      <w:del w:id="693" w:author="Doris Liu (刘洋)" w:date="2024-04-23T17:29:00Z">
        <w:r w:rsidR="00E44E50" w:rsidDel="00517932">
          <w:rPr>
            <w:rFonts w:ascii="Arial" w:eastAsia="MS Mincho" w:hAnsi="Arial"/>
            <w:lang w:eastAsia="en-US"/>
          </w:rPr>
          <w:delText xml:space="preserve">. </w:delText>
        </w:r>
      </w:del>
      <w:ins w:id="694" w:author="Doris Liu (刘洋) [2]" w:date="2024-04-30T18:48:00Z">
        <w:r w:rsidR="00286506">
          <w:rPr>
            <w:rFonts w:ascii="Arial" w:eastAsia="MS Mincho" w:hAnsi="Arial"/>
            <w:lang w:eastAsia="en-US"/>
          </w:rPr>
          <w:t xml:space="preserve"> </w:t>
        </w:r>
      </w:ins>
      <w:ins w:id="695" w:author="Doris Liu (刘洋)" w:date="2024-04-23T17:30:00Z">
        <w:r w:rsidR="00961B55">
          <w:rPr>
            <w:rFonts w:ascii="Arial" w:eastAsia="MS Mincho" w:hAnsi="Arial"/>
            <w:lang w:eastAsia="en-US"/>
          </w:rPr>
          <w:t xml:space="preserve"> t</w:t>
        </w:r>
      </w:ins>
      <w:del w:id="696" w:author="Doris Liu (刘洋)" w:date="2024-04-23T17:30:00Z">
        <w:r w:rsidR="00E44E50" w:rsidDel="00961B55">
          <w:rPr>
            <w:rFonts w:ascii="Arial" w:eastAsia="MS Mincho" w:hAnsi="Arial"/>
            <w:lang w:eastAsia="en-US"/>
          </w:rPr>
          <w:delText>T</w:delText>
        </w:r>
      </w:del>
      <w:r w:rsidR="00E44E50">
        <w:rPr>
          <w:rFonts w:ascii="Arial" w:eastAsia="MS Mincho" w:hAnsi="Arial"/>
          <w:lang w:eastAsia="en-US"/>
        </w:rPr>
        <w:t>he UE timing change from frequency error</w:t>
      </w:r>
      <w:r w:rsidR="000C6337">
        <w:rPr>
          <w:rFonts w:ascii="Arial" w:eastAsia="MS Mincho" w:hAnsi="Arial"/>
          <w:lang w:eastAsia="en-US"/>
        </w:rPr>
        <w:t xml:space="preserve"> </w:t>
      </w:r>
      <w:r w:rsidR="00E44E50">
        <w:rPr>
          <w:rFonts w:ascii="Arial" w:eastAsia="MS Mincho" w:hAnsi="Arial"/>
          <w:lang w:eastAsia="en-US"/>
        </w:rPr>
        <w:t>could be (</w:t>
      </w:r>
      <w:ins w:id="697" w:author="Doris Liu (刘洋)" w:date="2024-04-24T15:04:00Z">
        <w:r w:rsidR="00AA771C">
          <w:rPr>
            <w:rFonts w:ascii="Arial" w:eastAsia="MS Mincho" w:hAnsi="Arial"/>
            <w:lang w:eastAsia="en-US"/>
          </w:rPr>
          <w:t>0.</w:t>
        </w:r>
      </w:ins>
      <w:ins w:id="698" w:author="Doris Liu (刘洋) [2]" w:date="2024-04-30T18:43:00Z">
        <w:r w:rsidR="003D5244">
          <w:rPr>
            <w:rFonts w:ascii="Arial" w:eastAsia="MS Mincho" w:hAnsi="Arial"/>
            <w:lang w:eastAsia="en-US"/>
          </w:rPr>
          <w:t>28</w:t>
        </w:r>
      </w:ins>
      <w:del w:id="699" w:author="Doris Liu (刘洋)" w:date="2024-04-24T15:04:00Z">
        <w:r w:rsidR="00E44E50" w:rsidDel="00AA771C">
          <w:rPr>
            <w:rFonts w:ascii="Arial" w:eastAsia="MS Mincho" w:hAnsi="Arial"/>
            <w:lang w:eastAsia="en-US"/>
          </w:rPr>
          <w:delText>0.0</w:delText>
        </w:r>
        <w:r w:rsidR="00E10E03" w:rsidDel="00AA771C">
          <w:rPr>
            <w:rFonts w:ascii="Arial" w:eastAsia="MS Mincho" w:hAnsi="Arial"/>
            <w:lang w:eastAsia="en-US"/>
          </w:rPr>
          <w:delText>08</w:delText>
        </w:r>
      </w:del>
      <w:r w:rsidR="00E44E50">
        <w:rPr>
          <w:rFonts w:ascii="Arial" w:eastAsia="MS Mincho" w:hAnsi="Arial"/>
          <w:lang w:eastAsia="en-US"/>
        </w:rPr>
        <w:t>s x (</w:t>
      </w:r>
      <w:r w:rsidR="00E44E50" w:rsidRPr="00772D39">
        <w:rPr>
          <w:rFonts w:ascii="Arial" w:eastAsia="MS Mincho" w:hAnsi="Arial"/>
          <w:lang w:eastAsia="en-US"/>
        </w:rPr>
        <w:t>0.</w:t>
      </w:r>
      <w:r w:rsidR="00326473">
        <w:rPr>
          <w:rFonts w:ascii="Arial" w:eastAsia="MS Mincho" w:hAnsi="Arial"/>
          <w:lang w:eastAsia="en-US"/>
        </w:rPr>
        <w:t xml:space="preserve">1 </w:t>
      </w:r>
      <w:r w:rsidR="00E44E50" w:rsidRPr="00772D39">
        <w:rPr>
          <w:rFonts w:ascii="Arial" w:eastAsia="MS Mincho" w:hAnsi="Arial"/>
          <w:lang w:eastAsia="en-US"/>
        </w:rPr>
        <w:t>x 10</w:t>
      </w:r>
      <w:r w:rsidR="00E44E50" w:rsidRPr="00772D39">
        <w:rPr>
          <w:rFonts w:ascii="Arial" w:eastAsia="MS Mincho" w:hAnsi="Arial"/>
          <w:vertAlign w:val="superscript"/>
          <w:lang w:eastAsia="en-US"/>
        </w:rPr>
        <w:t>-6</w:t>
      </w:r>
      <w:r w:rsidR="00E44E50">
        <w:rPr>
          <w:rFonts w:ascii="Arial" w:eastAsia="MS Mincho" w:hAnsi="Arial"/>
          <w:lang w:eastAsia="en-US"/>
        </w:rPr>
        <w:t xml:space="preserve">)) = </w:t>
      </w:r>
      <w:ins w:id="700" w:author="Doris Liu (刘洋) [2]" w:date="2024-04-30T18:44:00Z">
        <w:r w:rsidR="00BD7C68">
          <w:rPr>
            <w:rFonts w:ascii="Arial" w:eastAsia="MS Mincho" w:hAnsi="Arial"/>
            <w:lang w:eastAsia="en-US"/>
          </w:rPr>
          <w:t>28</w:t>
        </w:r>
      </w:ins>
      <w:del w:id="701" w:author="Doris Liu (刘洋)" w:date="2024-04-24T15:05:00Z">
        <w:r w:rsidR="00326473" w:rsidDel="00AA771C">
          <w:rPr>
            <w:rFonts w:ascii="Arial" w:eastAsia="MS Mincho" w:hAnsi="Arial"/>
            <w:lang w:eastAsia="en-US"/>
          </w:rPr>
          <w:delText>0</w:delText>
        </w:r>
        <w:r w:rsidR="00E10E03" w:rsidDel="00AA771C">
          <w:rPr>
            <w:rFonts w:ascii="Arial" w:eastAsia="MS Mincho" w:hAnsi="Arial"/>
            <w:lang w:eastAsia="en-US"/>
          </w:rPr>
          <w:delText>.</w:delText>
        </w:r>
        <w:r w:rsidR="00326473" w:rsidDel="00AA771C">
          <w:rPr>
            <w:rFonts w:ascii="Arial" w:eastAsia="MS Mincho" w:hAnsi="Arial"/>
            <w:lang w:eastAsia="en-US"/>
          </w:rPr>
          <w:delText>8</w:delText>
        </w:r>
      </w:del>
      <w:r w:rsidR="00E44E50">
        <w:rPr>
          <w:rFonts w:ascii="Arial" w:eastAsia="MS Mincho" w:hAnsi="Arial"/>
          <w:lang w:eastAsia="en-US"/>
        </w:rPr>
        <w:t xml:space="preserve">ns. </w:t>
      </w:r>
      <w:ins w:id="702" w:author="Doris Liu (刘洋)" w:date="2024-04-23T17:37:00Z">
        <w:r w:rsidR="00945C24">
          <w:rPr>
            <w:rFonts w:ascii="Arial" w:hAnsi="Arial"/>
          </w:rPr>
          <w:t xml:space="preserve">As Ts = 1/(15000 x 2048) s or 32.6ns, the UE timing change from frequency error could be </w:t>
        </w:r>
        <w:r w:rsidR="00945C24">
          <w:rPr>
            <w:rFonts w:ascii="Arial" w:hAnsi="Arial" w:cs="Arial"/>
          </w:rPr>
          <w:t>±</w:t>
        </w:r>
        <w:r w:rsidR="00945C24">
          <w:rPr>
            <w:rFonts w:ascii="Arial" w:hAnsi="Arial"/>
          </w:rPr>
          <w:t xml:space="preserve"> </w:t>
        </w:r>
      </w:ins>
      <w:ins w:id="703" w:author="Doris Liu (刘洋)" w:date="2024-04-23T17:38:00Z">
        <w:r w:rsidR="00945C24">
          <w:rPr>
            <w:rFonts w:ascii="Arial" w:hAnsi="Arial"/>
          </w:rPr>
          <w:t>0.</w:t>
        </w:r>
      </w:ins>
      <w:ins w:id="704" w:author="Doris Liu (刘洋) [2]" w:date="2024-04-30T18:54:00Z">
        <w:r w:rsidR="0006143E">
          <w:rPr>
            <w:rFonts w:ascii="Arial" w:hAnsi="Arial"/>
          </w:rPr>
          <w:t>9</w:t>
        </w:r>
      </w:ins>
      <w:ins w:id="705" w:author="Doris Liu (刘洋)" w:date="2024-04-23T17:37:00Z">
        <w:r w:rsidR="00945C24">
          <w:rPr>
            <w:rFonts w:ascii="Arial" w:hAnsi="Arial"/>
          </w:rPr>
          <w:t>*</w:t>
        </w:r>
        <w:r w:rsidR="00945C24">
          <w:rPr>
            <w:rFonts w:ascii="Arial" w:hAnsi="Arial" w:cs="Arial"/>
          </w:rPr>
          <w:t xml:space="preserve"> T</w:t>
        </w:r>
        <w:r w:rsidR="00945C24">
          <w:rPr>
            <w:rFonts w:ascii="Arial" w:hAnsi="Arial" w:cs="Arial"/>
            <w:vertAlign w:val="subscript"/>
          </w:rPr>
          <w:t>s</w:t>
        </w:r>
        <w:r w:rsidR="00945C24">
          <w:rPr>
            <w:rFonts w:ascii="Arial" w:hAnsi="Arial"/>
          </w:rPr>
          <w:t>.</w:t>
        </w:r>
      </w:ins>
      <w:ins w:id="706" w:author="Doris Liu (刘洋)" w:date="2024-04-23T17:38:00Z">
        <w:r w:rsidR="00945C24">
          <w:rPr>
            <w:rFonts w:ascii="Arial" w:hAnsi="Arial"/>
          </w:rPr>
          <w:t xml:space="preserve"> For NGSO</w:t>
        </w:r>
      </w:ins>
      <w:ins w:id="707" w:author="Doris Liu (刘洋)" w:date="2024-04-23T17:39:00Z">
        <w:r w:rsidR="00945C24">
          <w:rPr>
            <w:rFonts w:ascii="Arial" w:hAnsi="Arial"/>
          </w:rPr>
          <w:t>, the NPUSCH initial transmission can be</w:t>
        </w:r>
      </w:ins>
      <w:ins w:id="708" w:author="Doris Liu (刘洋)" w:date="2024-04-24T09:14:00Z">
        <w:r w:rsidR="00664D11">
          <w:rPr>
            <w:rFonts w:ascii="Arial" w:hAnsi="Arial"/>
          </w:rPr>
          <w:t xml:space="preserve"> adjusted </w:t>
        </w:r>
      </w:ins>
      <w:ins w:id="709" w:author="Doris Liu (刘洋)" w:date="2024-04-23T17:39:00Z">
        <w:r w:rsidR="00945C24">
          <w:rPr>
            <w:rFonts w:ascii="Arial" w:hAnsi="Arial"/>
          </w:rPr>
          <w:t>to transmit every</w:t>
        </w:r>
        <w:r w:rsidR="003410E3">
          <w:rPr>
            <w:rFonts w:ascii="Arial" w:hAnsi="Arial"/>
          </w:rPr>
          <w:t xml:space="preserve"> </w:t>
        </w:r>
      </w:ins>
      <w:ins w:id="710" w:author="Doris Liu (刘洋) [2]" w:date="2024-04-30T18:45:00Z">
        <w:r w:rsidR="000879D8">
          <w:rPr>
            <w:rFonts w:ascii="Arial" w:hAnsi="Arial"/>
          </w:rPr>
          <w:t>40</w:t>
        </w:r>
      </w:ins>
      <w:ins w:id="711" w:author="Doris Liu (刘洋)" w:date="2024-04-23T17:39:00Z">
        <w:r w:rsidR="00945C24">
          <w:rPr>
            <w:rFonts w:ascii="Arial" w:hAnsi="Arial"/>
          </w:rPr>
          <w:t>ms</w:t>
        </w:r>
      </w:ins>
      <w:ins w:id="712" w:author="Doris Liu (刘洋) [2]" w:date="2024-04-30T18:45:00Z">
        <w:r w:rsidR="00B03DB0">
          <w:rPr>
            <w:rFonts w:ascii="Arial" w:hAnsi="Arial"/>
          </w:rPr>
          <w:t xml:space="preserve"> which is multiple of 8</w:t>
        </w:r>
      </w:ins>
      <w:ins w:id="713" w:author="Doris Liu (刘洋)" w:date="2024-04-23T17:39:00Z">
        <w:r w:rsidR="00945C24">
          <w:rPr>
            <w:rFonts w:ascii="Arial" w:hAnsi="Arial"/>
          </w:rPr>
          <w:t>, and the UE timing change from frequency error could be (0.</w:t>
        </w:r>
        <w:r w:rsidR="00B0011D">
          <w:rPr>
            <w:rFonts w:ascii="Arial" w:hAnsi="Arial"/>
          </w:rPr>
          <w:t>0</w:t>
        </w:r>
      </w:ins>
      <w:ins w:id="714" w:author="Doris Liu (刘洋) [2]" w:date="2024-04-30T19:03:00Z">
        <w:r w:rsidR="00F57836">
          <w:rPr>
            <w:rFonts w:ascii="Arial" w:hAnsi="Arial"/>
          </w:rPr>
          <w:t>4</w:t>
        </w:r>
      </w:ins>
      <w:ins w:id="715" w:author="Doris Liu (刘洋)" w:date="2024-04-23T17:39:00Z">
        <w:r w:rsidR="00945C24">
          <w:rPr>
            <w:rFonts w:ascii="Arial" w:hAnsi="Arial"/>
          </w:rPr>
          <w:t>s x (0.1 x 10</w:t>
        </w:r>
        <w:r w:rsidR="00945C24">
          <w:rPr>
            <w:rFonts w:ascii="Arial" w:hAnsi="Arial"/>
            <w:vertAlign w:val="superscript"/>
          </w:rPr>
          <w:t>-6</w:t>
        </w:r>
        <w:r w:rsidR="00945C24">
          <w:rPr>
            <w:rFonts w:ascii="Arial" w:hAnsi="Arial"/>
          </w:rPr>
          <w:t xml:space="preserve">)) = </w:t>
        </w:r>
      </w:ins>
      <w:ins w:id="716" w:author="Doris Liu (刘洋) [2]" w:date="2024-04-30T18:46:00Z">
        <w:r w:rsidR="00D62D44">
          <w:rPr>
            <w:rFonts w:ascii="Arial" w:hAnsi="Arial"/>
          </w:rPr>
          <w:t>4</w:t>
        </w:r>
      </w:ins>
      <w:ins w:id="717" w:author="Doris Liu (刘洋)" w:date="2024-04-23T17:39:00Z">
        <w:r w:rsidR="00945C24">
          <w:rPr>
            <w:rFonts w:ascii="Arial" w:hAnsi="Arial"/>
          </w:rPr>
          <w:t>ns</w:t>
        </w:r>
      </w:ins>
      <w:ins w:id="718" w:author="Doris Liu (刘洋)" w:date="2024-04-23T17:41:00Z">
        <w:r w:rsidR="003C65C7">
          <w:rPr>
            <w:rFonts w:ascii="Arial" w:hAnsi="Arial"/>
          </w:rPr>
          <w:t xml:space="preserve">. As Ts = 1/(15000 x 2048) s or 32.6ns, the UE timing change from frequency error could be </w:t>
        </w:r>
        <w:r w:rsidR="003C65C7">
          <w:rPr>
            <w:rFonts w:ascii="Arial" w:hAnsi="Arial" w:cs="Arial"/>
          </w:rPr>
          <w:t>±</w:t>
        </w:r>
        <w:r w:rsidR="003C65C7">
          <w:rPr>
            <w:rFonts w:ascii="Arial" w:hAnsi="Arial"/>
          </w:rPr>
          <w:t xml:space="preserve"> 0.</w:t>
        </w:r>
      </w:ins>
      <w:ins w:id="719" w:author="Doris Liu (刘洋) [2]" w:date="2024-04-30T18:46:00Z">
        <w:r w:rsidR="003225CA">
          <w:rPr>
            <w:rFonts w:ascii="Arial" w:hAnsi="Arial"/>
          </w:rPr>
          <w:t>2</w:t>
        </w:r>
      </w:ins>
      <w:ins w:id="720" w:author="Doris Liu (刘洋)" w:date="2024-04-23T17:41:00Z">
        <w:r w:rsidR="003C65C7">
          <w:rPr>
            <w:rFonts w:ascii="Arial" w:hAnsi="Arial"/>
          </w:rPr>
          <w:t>*</w:t>
        </w:r>
        <w:r w:rsidR="003C65C7">
          <w:rPr>
            <w:rFonts w:ascii="Arial" w:hAnsi="Arial" w:cs="Arial"/>
          </w:rPr>
          <w:t xml:space="preserve"> T</w:t>
        </w:r>
        <w:r w:rsidR="003C65C7">
          <w:rPr>
            <w:rFonts w:ascii="Arial" w:hAnsi="Arial" w:cs="Arial"/>
            <w:vertAlign w:val="subscript"/>
          </w:rPr>
          <w:t>s</w:t>
        </w:r>
      </w:ins>
      <w:ins w:id="721" w:author="Doris Liu (刘洋)" w:date="2024-04-23T17:43:00Z">
        <w:r w:rsidR="002515B7">
          <w:rPr>
            <w:rFonts w:ascii="Arial" w:hAnsi="Arial"/>
          </w:rPr>
          <w:t>.</w:t>
        </w:r>
      </w:ins>
    </w:p>
    <w:p w14:paraId="7107C976" w14:textId="6588F230" w:rsidR="00961B55" w:rsidDel="00741D15" w:rsidRDefault="00E44E50" w:rsidP="00775435">
      <w:pPr>
        <w:pStyle w:val="B1"/>
        <w:ind w:left="0" w:firstLine="0"/>
        <w:rPr>
          <w:del w:id="722" w:author="Doris Liu (刘洋)" w:date="2024-04-23T17:43:00Z"/>
          <w:rFonts w:ascii="Arial" w:eastAsia="MS Mincho" w:hAnsi="Arial"/>
          <w:lang w:eastAsia="en-US"/>
        </w:rPr>
      </w:pPr>
      <w:del w:id="723" w:author="Doris Liu (刘洋)" w:date="2024-04-23T17:43:00Z">
        <w:r w:rsidDel="00741D15">
          <w:rPr>
            <w:rFonts w:ascii="Arial" w:eastAsia="MS Mincho" w:hAnsi="Arial"/>
            <w:lang w:eastAsia="en-US"/>
          </w:rPr>
          <w:delText xml:space="preserve">This is negligible compared to the core </w:delText>
        </w:r>
        <w:r w:rsidR="0026174E" w:rsidDel="00741D15">
          <w:rPr>
            <w:rFonts w:ascii="Arial" w:eastAsia="MS Mincho" w:hAnsi="Arial"/>
            <w:lang w:eastAsia="en-US"/>
          </w:rPr>
          <w:delText>requirement and</w:delText>
        </w:r>
        <w:r w:rsidDel="00741D15">
          <w:rPr>
            <w:rFonts w:ascii="Arial" w:eastAsia="MS Mincho" w:hAnsi="Arial"/>
            <w:lang w:eastAsia="en-US"/>
          </w:rPr>
          <w:delText xml:space="preserve"> does not need to be taken into account for the rule 1 requirement.</w:delText>
        </w:r>
      </w:del>
    </w:p>
    <w:p w14:paraId="043333F5" w14:textId="77777777" w:rsidR="00083922" w:rsidRDefault="00083922" w:rsidP="00083922">
      <w:pPr>
        <w:pStyle w:val="B1"/>
        <w:ind w:left="0" w:firstLine="0"/>
        <w:rPr>
          <w:rFonts w:ascii="Arial" w:eastAsia="MS Mincho" w:hAnsi="Arial"/>
          <w:lang w:eastAsia="en-US"/>
        </w:rPr>
      </w:pPr>
      <w:r w:rsidRPr="00F2444D">
        <w:rPr>
          <w:rFonts w:ascii="Arial" w:eastAsia="MS Mincho" w:hAnsi="Arial"/>
          <w:b/>
          <w:lang w:eastAsia="en-US"/>
        </w:rPr>
        <w:t>Rule 2:</w:t>
      </w:r>
      <w:r>
        <w:rPr>
          <w:rFonts w:ascii="Arial" w:eastAsia="MS Mincho" w:hAnsi="Arial"/>
          <w:lang w:eastAsia="en-US"/>
        </w:rPr>
        <w:t xml:space="preserve"> </w:t>
      </w:r>
      <w:r w:rsidRPr="00083922">
        <w:rPr>
          <w:rFonts w:ascii="Arial" w:eastAsia="MS Mincho" w:hAnsi="Arial"/>
          <w:lang w:eastAsia="en-US"/>
        </w:rPr>
        <w:t>The minimum aggregate adjustment rate shall be 7*T</w:t>
      </w:r>
      <w:r>
        <w:rPr>
          <w:rFonts w:ascii="Arial" w:eastAsia="MS Mincho" w:hAnsi="Arial"/>
          <w:lang w:eastAsia="en-US"/>
        </w:rPr>
        <w:t>s</w:t>
      </w:r>
      <w:r w:rsidRPr="00083922">
        <w:rPr>
          <w:rFonts w:ascii="Arial" w:eastAsia="MS Mincho" w:hAnsi="Arial"/>
          <w:lang w:eastAsia="en-US"/>
        </w:rPr>
        <w:t xml:space="preserve"> per second.</w:t>
      </w:r>
    </w:p>
    <w:p w14:paraId="3B5CF647" w14:textId="7FE681CB" w:rsidR="00083922" w:rsidRPr="00083922" w:rsidRDefault="0007401B" w:rsidP="00083922">
      <w:pPr>
        <w:pStyle w:val="B1"/>
        <w:ind w:left="0" w:firstLine="0"/>
        <w:rPr>
          <w:rFonts w:ascii="Arial" w:eastAsia="MS Mincho" w:hAnsi="Arial"/>
          <w:lang w:eastAsia="en-US"/>
        </w:rPr>
      </w:pPr>
      <w:r>
        <w:rPr>
          <w:rFonts w:ascii="Arial" w:eastAsia="MS Mincho" w:hAnsi="Arial"/>
          <w:lang w:eastAsia="en-US"/>
        </w:rPr>
        <w:t>During 1s</w:t>
      </w:r>
      <w:r w:rsidR="00083922">
        <w:rPr>
          <w:rFonts w:ascii="Arial" w:eastAsia="MS Mincho" w:hAnsi="Arial"/>
          <w:lang w:eastAsia="en-US"/>
        </w:rPr>
        <w:t xml:space="preserve">, the UE timing change from frequency error could </w:t>
      </w:r>
      <w:r w:rsidR="00921D42">
        <w:rPr>
          <w:rFonts w:ascii="Arial" w:eastAsia="MS Mincho" w:hAnsi="Arial"/>
          <w:lang w:eastAsia="en-US"/>
        </w:rPr>
        <w:t>be (</w:t>
      </w:r>
      <w:r w:rsidR="00A84A05">
        <w:rPr>
          <w:rFonts w:ascii="Arial" w:eastAsia="MS Mincho" w:hAnsi="Arial"/>
          <w:lang w:eastAsia="en-US"/>
        </w:rPr>
        <w:t>1s x (0.1 x 10</w:t>
      </w:r>
      <w:r w:rsidR="00A84A05" w:rsidRPr="00083922">
        <w:rPr>
          <w:rFonts w:ascii="Arial" w:eastAsia="MS Mincho" w:hAnsi="Arial"/>
          <w:vertAlign w:val="superscript"/>
          <w:lang w:eastAsia="en-US"/>
        </w:rPr>
        <w:t>-6</w:t>
      </w:r>
      <w:r w:rsidR="00A84A05">
        <w:rPr>
          <w:rFonts w:ascii="Arial" w:eastAsia="MS Mincho" w:hAnsi="Arial"/>
          <w:lang w:eastAsia="en-US"/>
        </w:rPr>
        <w:t>)) = 100ns</w:t>
      </w:r>
      <w:r w:rsidR="00921D42">
        <w:rPr>
          <w:rFonts w:ascii="Arial" w:eastAsia="MS Mincho" w:hAnsi="Arial"/>
          <w:lang w:eastAsia="en-US"/>
        </w:rPr>
        <w:t xml:space="preserve">. </w:t>
      </w:r>
      <w:r w:rsidR="00A91DD7">
        <w:rPr>
          <w:rFonts w:ascii="Arial" w:eastAsia="MS Mincho" w:hAnsi="Arial"/>
          <w:lang w:eastAsia="en-US"/>
        </w:rPr>
        <w:t>As Ts</w:t>
      </w:r>
      <w:r w:rsidR="00A91DD7" w:rsidRPr="00A91DD7">
        <w:rPr>
          <w:rFonts w:ascii="Arial" w:eastAsia="MS Mincho" w:hAnsi="Arial"/>
          <w:lang w:eastAsia="en-US"/>
        </w:rPr>
        <w:t xml:space="preserve"> = 1/(15000 x 2048) </w:t>
      </w:r>
      <w:r w:rsidR="00B10E7B">
        <w:rPr>
          <w:rFonts w:ascii="Arial" w:eastAsia="MS Mincho" w:hAnsi="Arial"/>
          <w:lang w:eastAsia="en-US"/>
        </w:rPr>
        <w:t>s</w:t>
      </w:r>
      <w:r w:rsidR="00E02D7A">
        <w:rPr>
          <w:rFonts w:ascii="Arial" w:eastAsia="MS Mincho" w:hAnsi="Arial"/>
          <w:lang w:eastAsia="en-US"/>
        </w:rPr>
        <w:t xml:space="preserve"> or </w:t>
      </w:r>
      <w:r w:rsidR="00B10E7B">
        <w:rPr>
          <w:rFonts w:ascii="Arial" w:eastAsia="MS Mincho" w:hAnsi="Arial"/>
          <w:lang w:eastAsia="en-US"/>
        </w:rPr>
        <w:t xml:space="preserve">32.6ns, the UE timing change from frequency error could be </w:t>
      </w:r>
      <w:r w:rsidR="001673F1" w:rsidRPr="00920C0A">
        <w:rPr>
          <w:rFonts w:ascii="Arial" w:eastAsia="MS Mincho" w:hAnsi="Arial" w:cs="Arial"/>
          <w:lang w:eastAsia="en-US"/>
        </w:rPr>
        <w:t>±</w:t>
      </w:r>
      <w:r w:rsidR="001673F1" w:rsidRPr="00920C0A">
        <w:rPr>
          <w:rFonts w:ascii="Arial" w:eastAsia="MS Mincho" w:hAnsi="Arial"/>
          <w:lang w:eastAsia="en-US"/>
        </w:rPr>
        <w:t xml:space="preserve"> 3.1*</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B10E7B">
        <w:rPr>
          <w:rFonts w:ascii="Arial" w:eastAsia="MS Mincho" w:hAnsi="Arial"/>
          <w:lang w:eastAsia="en-US"/>
        </w:rPr>
        <w:t>.</w:t>
      </w:r>
    </w:p>
    <w:p w14:paraId="7860C513" w14:textId="77777777" w:rsidR="00083922" w:rsidRPr="009209A6" w:rsidRDefault="00083922" w:rsidP="00083922">
      <w:pPr>
        <w:pStyle w:val="B1"/>
        <w:ind w:left="0" w:firstLine="0"/>
        <w:rPr>
          <w:rFonts w:ascii="Arial" w:eastAsia="MS Mincho" w:hAnsi="Arial"/>
          <w:lang w:eastAsia="en-US"/>
        </w:rPr>
      </w:pPr>
      <w:r w:rsidRPr="00F2444D">
        <w:rPr>
          <w:rFonts w:ascii="Arial" w:eastAsia="MS Mincho" w:hAnsi="Arial"/>
          <w:b/>
          <w:lang w:eastAsia="en-US"/>
        </w:rPr>
        <w:lastRenderedPageBreak/>
        <w:t>Rule 3:</w:t>
      </w:r>
      <w:r w:rsidRPr="009209A6">
        <w:rPr>
          <w:rFonts w:ascii="Arial" w:eastAsia="MS Mincho" w:hAnsi="Arial"/>
          <w:lang w:eastAsia="en-US"/>
        </w:rPr>
        <w:t xml:space="preserve"> The maximum aggregate adjustment rate shall be </w:t>
      </w:r>
      <w:r w:rsidR="000D3785" w:rsidRPr="00AC7D08">
        <w:rPr>
          <w:rFonts w:ascii="Arial" w:hAnsi="Arial"/>
        </w:rPr>
        <w:t>58.33*T</w:t>
      </w:r>
      <w:r w:rsidR="000D3785" w:rsidRPr="00AC7D08">
        <w:rPr>
          <w:rFonts w:ascii="Arial" w:hAnsi="Arial"/>
          <w:vertAlign w:val="subscript"/>
        </w:rPr>
        <w:t>S</w:t>
      </w:r>
      <w:r w:rsidRPr="009209A6">
        <w:rPr>
          <w:rFonts w:ascii="Arial" w:eastAsia="MS Mincho" w:hAnsi="Arial"/>
          <w:lang w:eastAsia="en-US"/>
        </w:rPr>
        <w:t xml:space="preserve"> per 200ms. </w:t>
      </w:r>
    </w:p>
    <w:p w14:paraId="33756E74" w14:textId="65DDFEF0" w:rsidR="0007401B" w:rsidRDefault="0007401B" w:rsidP="0007401B">
      <w:pPr>
        <w:pStyle w:val="B1"/>
        <w:ind w:left="0" w:firstLine="0"/>
        <w:rPr>
          <w:rFonts w:ascii="Arial" w:eastAsia="MS Mincho" w:hAnsi="Arial"/>
          <w:lang w:eastAsia="en-US"/>
        </w:rPr>
      </w:pPr>
      <w:r>
        <w:rPr>
          <w:rFonts w:ascii="Arial" w:eastAsia="MS Mincho" w:hAnsi="Arial"/>
          <w:lang w:eastAsia="en-US"/>
        </w:rPr>
        <w:t xml:space="preserve">During 200ms, the UE timing change from frequency error could be </w:t>
      </w:r>
      <w:r w:rsidR="00DF33C1">
        <w:rPr>
          <w:rFonts w:ascii="Arial" w:eastAsia="MS Mincho" w:hAnsi="Arial"/>
          <w:lang w:eastAsia="en-US"/>
        </w:rPr>
        <w:t>(0.2s x (0.1 x 10</w:t>
      </w:r>
      <w:r w:rsidR="00DF33C1" w:rsidRPr="00083922">
        <w:rPr>
          <w:rFonts w:ascii="Arial" w:eastAsia="MS Mincho" w:hAnsi="Arial"/>
          <w:vertAlign w:val="superscript"/>
          <w:lang w:eastAsia="en-US"/>
        </w:rPr>
        <w:t>-6</w:t>
      </w:r>
      <w:r w:rsidR="00DF33C1">
        <w:rPr>
          <w:rFonts w:ascii="Arial" w:eastAsia="MS Mincho" w:hAnsi="Arial"/>
          <w:lang w:eastAsia="en-US"/>
        </w:rPr>
        <w:t>)) = 20ns</w:t>
      </w:r>
      <w:r>
        <w:rPr>
          <w:rFonts w:ascii="Arial" w:eastAsia="MS Mincho" w:hAnsi="Arial"/>
          <w:lang w:eastAsia="en-US"/>
        </w:rPr>
        <w:t xml:space="preserve">. As </w:t>
      </w:r>
      <w:r w:rsidR="00DD1B9E" w:rsidRPr="00545F13">
        <w:rPr>
          <w:rFonts w:ascii="Arial" w:hAnsi="Arial" w:cs="Arial"/>
        </w:rPr>
        <w:t>T</w:t>
      </w:r>
      <w:r w:rsidR="00DD1B9E" w:rsidRPr="00545F13">
        <w:rPr>
          <w:rFonts w:ascii="Arial" w:hAnsi="Arial" w:cs="Arial"/>
          <w:vertAlign w:val="subscript"/>
        </w:rPr>
        <w:t>s</w:t>
      </w:r>
      <w:r w:rsidRPr="00A91DD7">
        <w:rPr>
          <w:rFonts w:ascii="Arial" w:eastAsia="MS Mincho" w:hAnsi="Arial"/>
          <w:lang w:eastAsia="en-US"/>
        </w:rPr>
        <w:t xml:space="preserve"> = 1/(15000 x 2048) </w:t>
      </w:r>
      <w:r>
        <w:rPr>
          <w:rFonts w:ascii="Arial" w:eastAsia="MS Mincho" w:hAnsi="Arial"/>
          <w:lang w:eastAsia="en-US"/>
        </w:rPr>
        <w:t xml:space="preserve">s or 32.6ns, the UE timing change from frequency error could </w:t>
      </w:r>
      <w:r w:rsidRPr="00920C0A">
        <w:rPr>
          <w:rFonts w:ascii="Arial" w:eastAsia="MS Mincho" w:hAnsi="Arial"/>
          <w:lang w:eastAsia="en-US"/>
        </w:rPr>
        <w:t xml:space="preserve">be </w:t>
      </w:r>
      <w:r w:rsidRPr="00920C0A">
        <w:rPr>
          <w:rFonts w:ascii="Arial" w:eastAsia="MS Mincho" w:hAnsi="Arial" w:cs="Arial"/>
          <w:lang w:eastAsia="en-US"/>
        </w:rPr>
        <w:t>±</w:t>
      </w:r>
      <w:r w:rsidRPr="00920C0A">
        <w:rPr>
          <w:rFonts w:ascii="Arial" w:eastAsia="MS Mincho" w:hAnsi="Arial"/>
          <w:lang w:eastAsia="en-US"/>
        </w:rPr>
        <w:t xml:space="preserve"> 0.6*</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7B4F44" w:rsidRPr="00920C0A">
        <w:rPr>
          <w:rFonts w:ascii="Arial" w:eastAsia="MS Mincho" w:hAnsi="Arial"/>
          <w:lang w:eastAsia="en-US"/>
        </w:rPr>
        <w:t>.</w:t>
      </w:r>
    </w:p>
    <w:p w14:paraId="3B1B180E" w14:textId="77777777" w:rsidR="00A538C3" w:rsidRPr="002C43E4" w:rsidRDefault="00A538C3" w:rsidP="00C557D4">
      <w:pPr>
        <w:spacing w:before="120" w:after="120"/>
        <w:rPr>
          <w:rFonts w:ascii="Arial" w:eastAsiaTheme="minorEastAsia" w:hAnsi="Arial" w:cs="Arial"/>
          <w:lang w:eastAsia="zh-CN"/>
        </w:rPr>
      </w:pPr>
    </w:p>
    <w:p w14:paraId="1976A89B" w14:textId="77777777" w:rsidR="00C557D4" w:rsidRPr="00804700" w:rsidRDefault="00C557D4" w:rsidP="00C557D4">
      <w:pPr>
        <w:spacing w:before="120" w:after="120"/>
        <w:rPr>
          <w:rFonts w:ascii="Arial" w:hAnsi="Arial" w:cs="Arial"/>
          <w:b/>
        </w:rPr>
      </w:pPr>
      <w:r w:rsidRPr="00804700">
        <w:rPr>
          <w:rFonts w:ascii="Arial" w:hAnsi="Arial" w:cs="Arial"/>
          <w:b/>
        </w:rPr>
        <w:t>UE time adjustment quantisation</w:t>
      </w:r>
    </w:p>
    <w:p w14:paraId="782EFBC7" w14:textId="733B447A" w:rsidR="008E0A3C" w:rsidRPr="00804700" w:rsidRDefault="008E0A3C" w:rsidP="008E0A3C">
      <w:pPr>
        <w:spacing w:before="120" w:after="120"/>
        <w:rPr>
          <w:rFonts w:ascii="Arial" w:hAnsi="Arial" w:cs="Arial"/>
        </w:rPr>
      </w:pPr>
      <w:r w:rsidRPr="00804700">
        <w:rPr>
          <w:rFonts w:ascii="Arial" w:hAnsi="Arial" w:cs="Arial"/>
        </w:rPr>
        <w:t xml:space="preserve">Although not explicitly stated in TS 36.133, the UE timing adjustment is assumed to be quantised, and a quantisation step size up to </w:t>
      </w:r>
      <w:r w:rsidR="008C1C32">
        <w:rPr>
          <w:rFonts w:ascii="Arial" w:hAnsi="Arial"/>
        </w:rPr>
        <w:t>58.33</w:t>
      </w:r>
      <w:r w:rsidR="007C5776" w:rsidRPr="00083922">
        <w:rPr>
          <w:rFonts w:ascii="Arial" w:hAnsi="Arial"/>
        </w:rPr>
        <w:t>*T</w:t>
      </w:r>
      <w:r w:rsidR="007C5776">
        <w:rPr>
          <w:rFonts w:ascii="Arial" w:hAnsi="Arial"/>
        </w:rPr>
        <w:t>s</w:t>
      </w:r>
      <w:r w:rsidRPr="00804700">
        <w:rPr>
          <w:rFonts w:ascii="Arial" w:hAnsi="Arial" w:cs="Arial"/>
        </w:rPr>
        <w:t xml:space="preserve"> should be taken into account.</w:t>
      </w:r>
    </w:p>
    <w:p w14:paraId="3D7DE759" w14:textId="77777777" w:rsidR="008E0A3C" w:rsidRPr="00804700" w:rsidRDefault="008E0A3C" w:rsidP="008E0A3C">
      <w:pPr>
        <w:spacing w:before="120" w:after="120"/>
        <w:rPr>
          <w:rFonts w:ascii="Arial" w:hAnsi="Arial"/>
        </w:rPr>
      </w:pPr>
      <w:r w:rsidRPr="00804700">
        <w:rPr>
          <w:rFonts w:ascii="Arial" w:hAnsi="Arial"/>
        </w:rPr>
        <w:t xml:space="preserve">The effect of </w:t>
      </w:r>
      <w:r w:rsidRPr="00804700">
        <w:rPr>
          <w:rFonts w:ascii="Arial" w:hAnsi="Arial" w:cs="Arial"/>
        </w:rPr>
        <w:t>quantised UE timing adjustment on the timing adjustment rules</w:t>
      </w:r>
      <w:r w:rsidRPr="00804700">
        <w:rPr>
          <w:rFonts w:ascii="Arial" w:hAnsi="Arial"/>
        </w:rPr>
        <w:t xml:space="preserve"> is calculated as follows:</w:t>
      </w:r>
    </w:p>
    <w:p w14:paraId="22210418" w14:textId="5682A0C9" w:rsidR="008E0A3C" w:rsidRPr="00804700" w:rsidRDefault="008E0A3C" w:rsidP="008E0A3C">
      <w:pPr>
        <w:pStyle w:val="B1"/>
        <w:ind w:left="0" w:firstLine="0"/>
        <w:rPr>
          <w:rFonts w:ascii="Arial" w:eastAsia="MS Mincho" w:hAnsi="Arial"/>
          <w:lang w:eastAsia="en-US"/>
        </w:rPr>
      </w:pPr>
      <w:r w:rsidRPr="0075022D">
        <w:rPr>
          <w:rFonts w:ascii="Arial" w:eastAsia="MS Mincho" w:hAnsi="Arial"/>
          <w:b/>
          <w:lang w:eastAsia="en-US"/>
        </w:rPr>
        <w:t>Rule 1:</w:t>
      </w:r>
      <w:r w:rsidRPr="00804700">
        <w:rPr>
          <w:rFonts w:ascii="Arial" w:eastAsia="MS Mincho" w:hAnsi="Arial"/>
          <w:lang w:eastAsia="en-US"/>
        </w:rPr>
        <w:t xml:space="preserve"> The maximum amount of the magnitude of the timing change in one adjustment shall be </w:t>
      </w:r>
      <w:r w:rsidR="00155A98">
        <w:rPr>
          <w:rFonts w:ascii="Arial" w:hAnsi="Arial"/>
        </w:rPr>
        <w:t>58.33</w:t>
      </w:r>
      <w:r w:rsidR="00155A98" w:rsidRPr="00083922">
        <w:rPr>
          <w:rFonts w:ascii="Arial" w:eastAsia="MS Mincho" w:hAnsi="Arial"/>
          <w:lang w:eastAsia="en-US"/>
        </w:rPr>
        <w:t>*</w:t>
      </w:r>
      <w:r w:rsidR="00DD1B9E" w:rsidRPr="00545F13">
        <w:rPr>
          <w:rFonts w:ascii="Arial" w:hAnsi="Arial" w:cs="Arial"/>
        </w:rPr>
        <w:t>T</w:t>
      </w:r>
      <w:r w:rsidR="00DD1B9E" w:rsidRPr="00545F13">
        <w:rPr>
          <w:rFonts w:ascii="Arial" w:hAnsi="Arial" w:cs="Arial"/>
          <w:vertAlign w:val="subscript"/>
        </w:rPr>
        <w:t>s</w:t>
      </w:r>
      <w:r w:rsidRPr="00804700">
        <w:rPr>
          <w:rFonts w:ascii="Arial" w:eastAsia="MS Mincho" w:hAnsi="Arial"/>
          <w:lang w:eastAsia="en-US"/>
        </w:rPr>
        <w:t xml:space="preserve"> seconds.</w:t>
      </w:r>
    </w:p>
    <w:p w14:paraId="07FEF81A" w14:textId="07A0FAF8" w:rsidR="008E0A3C" w:rsidRPr="00804700" w:rsidRDefault="00D35267" w:rsidP="008E0A3C">
      <w:pPr>
        <w:pStyle w:val="B1"/>
        <w:ind w:left="0" w:firstLine="0"/>
        <w:rPr>
          <w:rFonts w:ascii="Arial" w:eastAsia="MS Mincho" w:hAnsi="Arial"/>
          <w:lang w:eastAsia="en-US"/>
        </w:rPr>
      </w:pPr>
      <w:r w:rsidRPr="00804700">
        <w:rPr>
          <w:rFonts w:ascii="Arial" w:eastAsia="MS Mincho" w:hAnsi="Arial"/>
          <w:lang w:eastAsia="en-US"/>
        </w:rPr>
        <w:t>As the magnitude of the timing change in one adjustment</w:t>
      </w:r>
      <w:r w:rsidR="008E0A3C" w:rsidRPr="00804700">
        <w:rPr>
          <w:rFonts w:ascii="Arial" w:eastAsia="MS Mincho" w:hAnsi="Arial"/>
          <w:lang w:eastAsia="en-US"/>
        </w:rPr>
        <w:t xml:space="preserve"> </w:t>
      </w:r>
      <w:r w:rsidRPr="00804700">
        <w:rPr>
          <w:rFonts w:ascii="Arial" w:eastAsia="MS Mincho" w:hAnsi="Arial"/>
          <w:lang w:eastAsia="en-US"/>
        </w:rPr>
        <w:t>is being directly measured, no additional</w:t>
      </w:r>
      <w:r w:rsidR="00EC7EDD" w:rsidRPr="00804700">
        <w:rPr>
          <w:rFonts w:ascii="Arial" w:eastAsia="MS Mincho" w:hAnsi="Arial"/>
          <w:lang w:eastAsia="en-US"/>
        </w:rPr>
        <w:t xml:space="preserve"> </w:t>
      </w:r>
      <w:r w:rsidRPr="00804700">
        <w:rPr>
          <w:rFonts w:ascii="Arial" w:eastAsia="MS Mincho" w:hAnsi="Arial"/>
          <w:lang w:eastAsia="en-US"/>
        </w:rPr>
        <w:t xml:space="preserve">allowance is </w:t>
      </w:r>
      <w:r w:rsidR="008E0A3C" w:rsidRPr="00804700">
        <w:rPr>
          <w:rFonts w:ascii="Arial" w:eastAsia="MS Mincho" w:hAnsi="Arial"/>
          <w:lang w:eastAsia="en-US"/>
        </w:rPr>
        <w:t>need</w:t>
      </w:r>
      <w:r w:rsidRPr="00804700">
        <w:rPr>
          <w:rFonts w:ascii="Arial" w:eastAsia="MS Mincho" w:hAnsi="Arial"/>
          <w:lang w:eastAsia="en-US"/>
        </w:rPr>
        <w:t>ed</w:t>
      </w:r>
      <w:r w:rsidR="008E0A3C" w:rsidRPr="00804700">
        <w:rPr>
          <w:rFonts w:ascii="Arial" w:eastAsia="MS Mincho" w:hAnsi="Arial"/>
          <w:lang w:eastAsia="en-US"/>
        </w:rPr>
        <w:t xml:space="preserve"> for the rule 1 requirement.</w:t>
      </w:r>
    </w:p>
    <w:p w14:paraId="5B80A502" w14:textId="2706419D" w:rsidR="008E0A3C" w:rsidRPr="00804700" w:rsidRDefault="008E0A3C" w:rsidP="008E0A3C">
      <w:pPr>
        <w:pStyle w:val="B1"/>
        <w:ind w:left="0" w:firstLine="0"/>
        <w:rPr>
          <w:rFonts w:ascii="Arial" w:eastAsia="MS Mincho" w:hAnsi="Arial"/>
          <w:lang w:eastAsia="en-US"/>
        </w:rPr>
      </w:pPr>
      <w:r w:rsidRPr="0075022D">
        <w:rPr>
          <w:rFonts w:ascii="Arial" w:eastAsia="MS Mincho" w:hAnsi="Arial"/>
          <w:b/>
          <w:lang w:eastAsia="en-US"/>
        </w:rPr>
        <w:t>Rule 2:</w:t>
      </w:r>
      <w:r w:rsidRPr="00804700">
        <w:rPr>
          <w:rFonts w:ascii="Arial" w:eastAsia="MS Mincho" w:hAnsi="Arial"/>
          <w:lang w:eastAsia="en-US"/>
        </w:rPr>
        <w:t xml:space="preserve"> The minimum aggregate adjustment rate shall be 7*</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DD1B9E">
        <w:rPr>
          <w:rFonts w:ascii="Arial" w:eastAsia="MS Mincho" w:hAnsi="Arial"/>
          <w:lang w:eastAsia="en-US"/>
        </w:rPr>
        <w:t xml:space="preserve"> </w:t>
      </w:r>
      <w:r w:rsidRPr="00804700">
        <w:rPr>
          <w:rFonts w:ascii="Arial" w:eastAsia="MS Mincho" w:hAnsi="Arial"/>
          <w:lang w:eastAsia="en-US"/>
        </w:rPr>
        <w:t>per second.</w:t>
      </w:r>
    </w:p>
    <w:p w14:paraId="4ED5ED8E" w14:textId="45C8B9FC" w:rsidR="00A839D5" w:rsidRDefault="0075022D" w:rsidP="008E0A3C">
      <w:pPr>
        <w:pStyle w:val="B1"/>
        <w:ind w:left="0" w:firstLine="0"/>
        <w:rPr>
          <w:rFonts w:ascii="Arial" w:eastAsia="MS Mincho" w:hAnsi="Arial"/>
          <w:lang w:eastAsia="en-US"/>
        </w:rPr>
      </w:pPr>
      <w:r w:rsidRPr="00C7670F">
        <w:rPr>
          <w:rFonts w:ascii="Arial" w:eastAsia="MS Mincho" w:hAnsi="Arial"/>
          <w:lang w:eastAsia="en-US"/>
        </w:rPr>
        <w:t>If a time window</w:t>
      </w:r>
      <w:r w:rsidR="00871C0F" w:rsidRPr="00C7670F">
        <w:rPr>
          <w:rFonts w:ascii="Arial" w:eastAsia="MS Mincho" w:hAnsi="Arial"/>
          <w:lang w:eastAsia="en-US"/>
        </w:rPr>
        <w:t xml:space="preserve"> of exactly 1s is used, </w:t>
      </w:r>
      <w:r w:rsidRPr="00C7670F">
        <w:rPr>
          <w:rFonts w:ascii="Arial" w:eastAsia="MS Mincho" w:hAnsi="Arial"/>
          <w:lang w:eastAsia="en-US"/>
        </w:rPr>
        <w:t>and the UE makes timing</w:t>
      </w:r>
      <w:r w:rsidR="00A7373E">
        <w:rPr>
          <w:rFonts w:ascii="Arial" w:eastAsia="MS Mincho" w:hAnsi="Arial"/>
          <w:lang w:val="en-US" w:eastAsia="en-US"/>
        </w:rPr>
        <w:t xml:space="preserve"> adjustment </w:t>
      </w:r>
      <w:r w:rsidRPr="00C7670F">
        <w:rPr>
          <w:rFonts w:ascii="Arial" w:eastAsia="MS Mincho" w:hAnsi="Arial"/>
          <w:lang w:eastAsia="en-US"/>
        </w:rPr>
        <w:t>with the longest allowed time between</w:t>
      </w:r>
      <w:r w:rsidR="00A7373E">
        <w:rPr>
          <w:rFonts w:ascii="Arial" w:eastAsia="MS Mincho" w:hAnsi="Arial"/>
          <w:lang w:eastAsia="en-US"/>
        </w:rPr>
        <w:t xml:space="preserve"> two </w:t>
      </w:r>
      <w:r w:rsidRPr="00C7670F">
        <w:rPr>
          <w:rFonts w:ascii="Arial" w:eastAsia="MS Mincho" w:hAnsi="Arial"/>
          <w:lang w:eastAsia="en-US"/>
        </w:rPr>
        <w:t>changes</w:t>
      </w:r>
      <w:r w:rsidR="00A7373E">
        <w:rPr>
          <w:rFonts w:ascii="Arial" w:eastAsia="MS Mincho" w:hAnsi="Arial"/>
          <w:lang w:eastAsia="en-US"/>
        </w:rPr>
        <w:t xml:space="preserve"> </w:t>
      </w:r>
      <w:r w:rsidR="00234CC8" w:rsidRPr="00C7670F">
        <w:rPr>
          <w:rFonts w:ascii="Arial" w:eastAsia="MS Mincho" w:hAnsi="Arial"/>
          <w:lang w:eastAsia="en-US"/>
        </w:rPr>
        <w:t xml:space="preserve">which satisfying the minimum aggregate adjustment requirement </w:t>
      </w:r>
      <w:r w:rsidRPr="001A7C8B">
        <w:rPr>
          <w:rFonts w:ascii="Arial" w:eastAsia="MS Mincho" w:hAnsi="Arial"/>
          <w:lang w:eastAsia="en-US"/>
        </w:rPr>
        <w:t>as shown in the</w:t>
      </w:r>
      <w:r w:rsidR="00A7373E">
        <w:rPr>
          <w:rFonts w:ascii="Arial" w:eastAsia="MS Mincho" w:hAnsi="Arial"/>
          <w:lang w:eastAsia="en-US"/>
        </w:rPr>
        <w:t xml:space="preserve"> </w:t>
      </w:r>
      <w:r w:rsidR="00A7373E">
        <w:rPr>
          <w:rFonts w:ascii="Arial" w:eastAsia="MS Mincho" w:hAnsi="Arial"/>
          <w:lang w:val="en-US" w:eastAsia="en-US"/>
        </w:rPr>
        <w:t xml:space="preserve">Figure 1. </w:t>
      </w:r>
      <w:r w:rsidR="00A7373E">
        <w:rPr>
          <w:rFonts w:ascii="Arial" w:eastAsia="MS Mincho" w:hAnsi="Arial"/>
          <w:lang w:eastAsia="en-US"/>
        </w:rPr>
        <w:t>T</w:t>
      </w:r>
      <w:r w:rsidR="00871C0F" w:rsidRPr="001A7C8B">
        <w:rPr>
          <w:rFonts w:ascii="Arial" w:eastAsia="MS Mincho" w:hAnsi="Arial"/>
          <w:lang w:eastAsia="en-US"/>
        </w:rPr>
        <w:t xml:space="preserve">he SS could catch </w:t>
      </w:r>
      <w:r w:rsidR="00007C76" w:rsidRPr="001A7C8B">
        <w:rPr>
          <w:rFonts w:ascii="Arial" w:eastAsia="MS Mincho" w:hAnsi="Arial"/>
          <w:lang w:eastAsia="en-US"/>
        </w:rPr>
        <w:t>zero</w:t>
      </w:r>
      <w:r w:rsidR="00C7670F" w:rsidRPr="001A7C8B">
        <w:rPr>
          <w:rFonts w:ascii="Arial" w:eastAsia="MS Mincho" w:hAnsi="Arial"/>
          <w:lang w:eastAsia="en-US"/>
        </w:rPr>
        <w:t>,</w:t>
      </w:r>
      <w:r w:rsidR="00920C0A" w:rsidRPr="001A7C8B">
        <w:rPr>
          <w:rFonts w:ascii="Arial" w:eastAsia="MS Mincho" w:hAnsi="Arial"/>
          <w:lang w:eastAsia="en-US"/>
        </w:rPr>
        <w:t xml:space="preserve"> </w:t>
      </w:r>
      <w:r w:rsidR="00871C0F" w:rsidRPr="001A7C8B">
        <w:rPr>
          <w:rFonts w:ascii="Arial" w:eastAsia="MS Mincho" w:hAnsi="Arial"/>
          <w:lang w:eastAsia="en-US"/>
        </w:rPr>
        <w:t xml:space="preserve">one </w:t>
      </w:r>
      <w:r w:rsidR="00C7670F" w:rsidRPr="001A7C8B">
        <w:rPr>
          <w:rFonts w:ascii="Arial" w:eastAsia="MS Mincho" w:hAnsi="Arial"/>
          <w:lang w:eastAsia="en-US"/>
        </w:rPr>
        <w:t xml:space="preserve">or two </w:t>
      </w:r>
      <w:r w:rsidR="00871C0F" w:rsidRPr="001A7C8B">
        <w:rPr>
          <w:rFonts w:ascii="Arial" w:eastAsia="MS Mincho" w:hAnsi="Arial"/>
          <w:lang w:eastAsia="en-US"/>
        </w:rPr>
        <w:t>UE timing changes</w:t>
      </w:r>
      <w:r w:rsidR="00871C0F" w:rsidRPr="001A7C8B" w:rsidDel="00871C0F">
        <w:rPr>
          <w:rFonts w:ascii="Arial" w:eastAsia="MS Mincho" w:hAnsi="Arial"/>
          <w:lang w:eastAsia="en-US"/>
        </w:rPr>
        <w:t xml:space="preserve"> </w:t>
      </w:r>
      <w:r w:rsidR="00871C0F" w:rsidRPr="001A7C8B">
        <w:rPr>
          <w:rFonts w:ascii="Arial" w:eastAsia="MS Mincho" w:hAnsi="Arial"/>
          <w:lang w:eastAsia="en-US"/>
        </w:rPr>
        <w:t>d</w:t>
      </w:r>
      <w:r w:rsidR="001C1FAC" w:rsidRPr="001A7C8B">
        <w:rPr>
          <w:rFonts w:ascii="Arial" w:eastAsia="MS Mincho" w:hAnsi="Arial"/>
          <w:lang w:eastAsia="en-US"/>
        </w:rPr>
        <w:t>epending on the</w:t>
      </w:r>
      <w:r w:rsidR="001C1FAC" w:rsidRPr="00C7670F">
        <w:rPr>
          <w:rFonts w:ascii="Arial" w:eastAsia="MS Mincho" w:hAnsi="Arial"/>
          <w:lang w:eastAsia="en-US"/>
        </w:rPr>
        <w:t xml:space="preserve"> synchronisation between the SS measurement period of </w:t>
      </w:r>
      <w:r w:rsidR="008E0A3C" w:rsidRPr="00C7670F">
        <w:rPr>
          <w:rFonts w:ascii="Arial" w:eastAsia="MS Mincho" w:hAnsi="Arial"/>
          <w:lang w:eastAsia="en-US"/>
        </w:rPr>
        <w:t>1s</w:t>
      </w:r>
      <w:r w:rsidR="001C1FAC" w:rsidRPr="00C7670F">
        <w:rPr>
          <w:rFonts w:ascii="Arial" w:eastAsia="MS Mincho" w:hAnsi="Arial"/>
          <w:lang w:eastAsia="en-US"/>
        </w:rPr>
        <w:t xml:space="preserve"> and the</w:t>
      </w:r>
      <w:r w:rsidR="008E0A3C" w:rsidRPr="00C7670F">
        <w:rPr>
          <w:rFonts w:ascii="Arial" w:eastAsia="MS Mincho" w:hAnsi="Arial"/>
          <w:lang w:eastAsia="en-US"/>
        </w:rPr>
        <w:t xml:space="preserve"> UE timing change</w:t>
      </w:r>
      <w:r w:rsidR="00871C0F" w:rsidRPr="00C7670F">
        <w:rPr>
          <w:rFonts w:ascii="Arial" w:eastAsia="MS Mincho" w:hAnsi="Arial"/>
          <w:lang w:eastAsia="en-US"/>
        </w:rPr>
        <w:t xml:space="preserve">. </w:t>
      </w:r>
      <w:r w:rsidR="00A7373E">
        <w:rPr>
          <w:rFonts w:ascii="Arial" w:eastAsia="MS Mincho" w:hAnsi="Arial"/>
          <w:lang w:eastAsia="en-US"/>
        </w:rPr>
        <w:t>For 13.4.1.1, a</w:t>
      </w:r>
      <w:r w:rsidR="00C7670F" w:rsidRPr="00C7670F">
        <w:rPr>
          <w:rFonts w:ascii="Arial" w:eastAsia="MS Mincho" w:hAnsi="Arial"/>
          <w:lang w:eastAsia="en-US"/>
        </w:rPr>
        <w:t>s this part of the test aims to check the UE minimum adjustment rate, the sliding time window is increased by th</w:t>
      </w:r>
      <w:r w:rsidR="00257635">
        <w:rPr>
          <w:rFonts w:ascii="Arial" w:eastAsia="MS Mincho" w:hAnsi="Arial"/>
          <w:lang w:eastAsia="en-US"/>
        </w:rPr>
        <w:t xml:space="preserve">e minimum amount of one sample, which is </w:t>
      </w:r>
      <w:r w:rsidR="00C7670F" w:rsidRPr="00C7670F">
        <w:rPr>
          <w:rFonts w:ascii="Arial" w:eastAsia="MS Mincho" w:hAnsi="Arial"/>
          <w:lang w:eastAsia="en-US"/>
        </w:rPr>
        <w:t>8ms</w:t>
      </w:r>
      <w:r w:rsidR="00C134EB">
        <w:rPr>
          <w:rFonts w:ascii="Arial" w:eastAsia="MS Mincho" w:hAnsi="Arial"/>
          <w:lang w:eastAsia="en-US"/>
        </w:rPr>
        <w:t>, to 1.008s</w:t>
      </w:r>
      <w:r w:rsidR="006C227B">
        <w:rPr>
          <w:rFonts w:ascii="Arial" w:eastAsia="MS Mincho" w:hAnsi="Arial"/>
          <w:lang w:eastAsia="en-US"/>
        </w:rPr>
        <w:t xml:space="preserve">. </w:t>
      </w:r>
      <w:r w:rsidR="00C7670F" w:rsidRPr="00C7670F">
        <w:rPr>
          <w:rFonts w:ascii="Arial" w:eastAsia="MS Mincho" w:hAnsi="Arial"/>
          <w:lang w:eastAsia="en-US"/>
        </w:rPr>
        <w:t>This ensures that the SS will not miss any timing changes occurring during the 1s time period specified in the core requirements</w:t>
      </w:r>
      <w:r w:rsidR="005B3213" w:rsidRPr="00C7670F">
        <w:rPr>
          <w:rFonts w:ascii="Arial" w:eastAsia="MS Mincho" w:hAnsi="Arial"/>
          <w:lang w:eastAsia="en-US"/>
        </w:rPr>
        <w:t>.</w:t>
      </w:r>
    </w:p>
    <w:p w14:paraId="00074020" w14:textId="77777777" w:rsidR="008E0A3C" w:rsidRPr="00804700" w:rsidRDefault="008E0A3C" w:rsidP="008E0A3C">
      <w:pPr>
        <w:pStyle w:val="B1"/>
        <w:ind w:left="0" w:firstLine="0"/>
        <w:rPr>
          <w:rFonts w:ascii="Arial" w:eastAsia="MS Mincho" w:hAnsi="Arial"/>
          <w:lang w:eastAsia="en-US"/>
        </w:rPr>
      </w:pPr>
      <w:r w:rsidRPr="000D3AFC">
        <w:rPr>
          <w:rFonts w:ascii="Arial" w:eastAsia="MS Mincho" w:hAnsi="Arial"/>
          <w:b/>
          <w:lang w:eastAsia="en-US"/>
        </w:rPr>
        <w:t>Rule 3:</w:t>
      </w:r>
      <w:r w:rsidRPr="00804700">
        <w:rPr>
          <w:rFonts w:ascii="Arial" w:eastAsia="MS Mincho" w:hAnsi="Arial"/>
          <w:lang w:eastAsia="en-US"/>
        </w:rPr>
        <w:t xml:space="preserve"> The maximum aggregate adjustment rate shall be</w:t>
      </w:r>
      <w:r w:rsidR="00A00959">
        <w:rPr>
          <w:rFonts w:ascii="Arial" w:eastAsia="MS Mincho" w:hAnsi="Arial"/>
          <w:lang w:eastAsia="en-US"/>
        </w:rPr>
        <w:t xml:space="preserve"> </w:t>
      </w:r>
      <w:r w:rsidR="00A00959" w:rsidRPr="00AC7D08">
        <w:rPr>
          <w:rFonts w:ascii="Arial" w:hAnsi="Arial"/>
        </w:rPr>
        <w:t>58.33*T</w:t>
      </w:r>
      <w:r w:rsidR="00A00959" w:rsidRPr="00AC7D08">
        <w:rPr>
          <w:rFonts w:ascii="Arial" w:hAnsi="Arial"/>
          <w:vertAlign w:val="subscript"/>
        </w:rPr>
        <w:t>S</w:t>
      </w:r>
      <w:r w:rsidRPr="00804700">
        <w:rPr>
          <w:rFonts w:ascii="Arial" w:eastAsia="MS Mincho" w:hAnsi="Arial"/>
          <w:lang w:eastAsia="en-US"/>
        </w:rPr>
        <w:t xml:space="preserve"> per 200ms. </w:t>
      </w:r>
    </w:p>
    <w:p w14:paraId="3133AF71" w14:textId="694A9C81" w:rsidR="00D7593F" w:rsidRDefault="006912F3" w:rsidP="001C1FAC">
      <w:pPr>
        <w:pStyle w:val="B1"/>
        <w:ind w:left="0" w:firstLine="0"/>
        <w:rPr>
          <w:rFonts w:ascii="Arial" w:eastAsia="MS Mincho" w:hAnsi="Arial"/>
          <w:lang w:eastAsia="en-US"/>
        </w:rPr>
      </w:pPr>
      <w:r>
        <w:rPr>
          <w:rFonts w:ascii="Arial" w:eastAsia="MS Mincho" w:hAnsi="Arial"/>
          <w:lang w:eastAsia="en-US"/>
        </w:rPr>
        <w:t>If a time window of exactly 200ms is used, and the UE makes</w:t>
      </w:r>
      <w:r w:rsidR="00A7373E">
        <w:rPr>
          <w:rFonts w:ascii="Arial" w:eastAsia="MS Mincho" w:hAnsi="Arial"/>
          <w:lang w:eastAsia="en-US"/>
        </w:rPr>
        <w:t xml:space="preserve"> </w:t>
      </w:r>
      <w:r>
        <w:rPr>
          <w:rFonts w:ascii="Arial" w:eastAsia="MS Mincho" w:hAnsi="Arial"/>
          <w:lang w:eastAsia="en-US"/>
        </w:rPr>
        <w:t>timin</w:t>
      </w:r>
      <w:r w:rsidR="00A7373E">
        <w:rPr>
          <w:rFonts w:ascii="Arial" w:eastAsia="MS Mincho" w:hAnsi="Arial"/>
          <w:lang w:eastAsia="en-US"/>
        </w:rPr>
        <w:t>g adjustment</w:t>
      </w:r>
      <w:r w:rsidR="00572E5F">
        <w:rPr>
          <w:rFonts w:ascii="Arial" w:eastAsia="MS Mincho" w:hAnsi="Arial"/>
          <w:lang w:eastAsia="en-US"/>
        </w:rPr>
        <w:t xml:space="preserve"> </w:t>
      </w:r>
      <w:r>
        <w:rPr>
          <w:rFonts w:ascii="Arial" w:eastAsia="MS Mincho" w:hAnsi="Arial"/>
          <w:lang w:eastAsia="en-US"/>
        </w:rPr>
        <w:t>with the longest allowed time between</w:t>
      </w:r>
      <w:r w:rsidR="00572E5F">
        <w:rPr>
          <w:rFonts w:ascii="Arial" w:eastAsia="MS Mincho" w:hAnsi="Arial"/>
          <w:lang w:eastAsia="en-US"/>
        </w:rPr>
        <w:t xml:space="preserve"> two </w:t>
      </w:r>
      <w:r>
        <w:rPr>
          <w:rFonts w:ascii="Arial" w:eastAsia="MS Mincho" w:hAnsi="Arial"/>
          <w:lang w:eastAsia="en-US"/>
        </w:rPr>
        <w:t>changes as shown in</w:t>
      </w:r>
      <w:r w:rsidR="00572E5F">
        <w:rPr>
          <w:rFonts w:ascii="Arial" w:eastAsia="MS Mincho" w:hAnsi="Arial"/>
          <w:lang w:eastAsia="en-US"/>
        </w:rPr>
        <w:t xml:space="preserve"> the Figure 2</w:t>
      </w:r>
      <w:r w:rsidR="0022582C">
        <w:rPr>
          <w:rFonts w:ascii="Arial" w:eastAsia="MS Mincho" w:hAnsi="Arial"/>
          <w:lang w:eastAsia="en-US"/>
        </w:rPr>
        <w:t>. T</w:t>
      </w:r>
      <w:r w:rsidRPr="00804700">
        <w:rPr>
          <w:rFonts w:ascii="Arial" w:eastAsia="MS Mincho" w:hAnsi="Arial"/>
          <w:lang w:eastAsia="en-US"/>
        </w:rPr>
        <w:t xml:space="preserve">he SS could </w:t>
      </w:r>
      <w:r>
        <w:rPr>
          <w:rFonts w:ascii="Arial" w:eastAsia="MS Mincho" w:hAnsi="Arial"/>
          <w:lang w:eastAsia="en-US"/>
        </w:rPr>
        <w:t>catch</w:t>
      </w:r>
      <w:r w:rsidRPr="00804700">
        <w:rPr>
          <w:rFonts w:ascii="Arial" w:eastAsia="MS Mincho" w:hAnsi="Arial"/>
          <w:lang w:eastAsia="en-US"/>
        </w:rPr>
        <w:t xml:space="preserve"> </w:t>
      </w:r>
      <w:r>
        <w:rPr>
          <w:rFonts w:ascii="Arial" w:eastAsia="MS Mincho" w:hAnsi="Arial"/>
          <w:lang w:eastAsia="en-US"/>
        </w:rPr>
        <w:t>zero, one or two</w:t>
      </w:r>
      <w:r w:rsidRPr="00804700">
        <w:rPr>
          <w:rFonts w:ascii="Arial" w:eastAsia="MS Mincho" w:hAnsi="Arial"/>
          <w:lang w:eastAsia="en-US"/>
        </w:rPr>
        <w:t xml:space="preserve"> UE timing change</w:t>
      </w:r>
      <w:r>
        <w:rPr>
          <w:rFonts w:ascii="Arial" w:eastAsia="MS Mincho" w:hAnsi="Arial"/>
          <w:lang w:eastAsia="en-US"/>
        </w:rPr>
        <w:t>s</w:t>
      </w:r>
      <w:r w:rsidRPr="00804700" w:rsidDel="00871C0F">
        <w:rPr>
          <w:rFonts w:ascii="Arial" w:eastAsia="MS Mincho" w:hAnsi="Arial"/>
          <w:lang w:eastAsia="en-US"/>
        </w:rPr>
        <w:t xml:space="preserve"> </w:t>
      </w:r>
      <w:r>
        <w:rPr>
          <w:rFonts w:ascii="Arial" w:eastAsia="MS Mincho" w:hAnsi="Arial"/>
          <w:lang w:eastAsia="en-US"/>
        </w:rPr>
        <w:t>d</w:t>
      </w:r>
      <w:r w:rsidR="001C1FAC" w:rsidRPr="00804700">
        <w:rPr>
          <w:rFonts w:ascii="Arial" w:eastAsia="MS Mincho" w:hAnsi="Arial"/>
          <w:lang w:eastAsia="en-US"/>
        </w:rPr>
        <w:t>epending on the synchronisation betwee</w:t>
      </w:r>
      <w:r w:rsidR="00845AA7" w:rsidRPr="00804700">
        <w:rPr>
          <w:rFonts w:ascii="Arial" w:eastAsia="MS Mincho" w:hAnsi="Arial"/>
          <w:lang w:eastAsia="en-US"/>
        </w:rPr>
        <w:t>n the SS measurement period of 200m</w:t>
      </w:r>
      <w:r w:rsidR="001C1FAC" w:rsidRPr="00804700">
        <w:rPr>
          <w:rFonts w:ascii="Arial" w:eastAsia="MS Mincho" w:hAnsi="Arial"/>
          <w:lang w:eastAsia="en-US"/>
        </w:rPr>
        <w:t xml:space="preserve">s and the UE </w:t>
      </w:r>
      <w:r w:rsidR="00E87B3A" w:rsidRPr="00804700">
        <w:rPr>
          <w:rFonts w:ascii="Arial" w:eastAsia="MS Mincho" w:hAnsi="Arial"/>
          <w:lang w:eastAsia="en-US"/>
        </w:rPr>
        <w:t>timing change</w:t>
      </w:r>
      <w:r w:rsidR="0046617E">
        <w:rPr>
          <w:rFonts w:ascii="Arial" w:eastAsia="MS Mincho" w:hAnsi="Arial"/>
          <w:lang w:eastAsia="en-US"/>
        </w:rPr>
        <w:t xml:space="preserve">. </w:t>
      </w:r>
    </w:p>
    <w:p w14:paraId="26DE5526" w14:textId="2EAC7DBB" w:rsidR="00D9470C" w:rsidRDefault="00D7593F" w:rsidP="00775435">
      <w:pPr>
        <w:pStyle w:val="B1"/>
        <w:ind w:left="0" w:firstLine="0"/>
        <w:rPr>
          <w:rFonts w:ascii="Arial" w:eastAsia="MS Mincho" w:hAnsi="Arial"/>
          <w:lang w:eastAsia="en-US"/>
        </w:rPr>
      </w:pPr>
      <w:r>
        <w:rPr>
          <w:rFonts w:ascii="Arial" w:eastAsia="MS Mincho" w:hAnsi="Arial"/>
          <w:lang w:eastAsia="en-US"/>
        </w:rPr>
        <w:t>For</w:t>
      </w:r>
      <w:r w:rsidR="00D52F65">
        <w:rPr>
          <w:rFonts w:ascii="Arial" w:eastAsia="MS Mincho" w:hAnsi="Arial"/>
          <w:lang w:eastAsia="en-US"/>
        </w:rPr>
        <w:t xml:space="preserve"> 13.4.1.1</w:t>
      </w:r>
      <w:r>
        <w:rPr>
          <w:rFonts w:ascii="Arial" w:eastAsia="MS Mincho" w:hAnsi="Arial"/>
          <w:lang w:eastAsia="en-US"/>
        </w:rPr>
        <w:t>,</w:t>
      </w:r>
      <w:r w:rsidR="00F37550">
        <w:rPr>
          <w:rFonts w:ascii="Arial" w:eastAsia="MS Mincho" w:hAnsi="Arial"/>
          <w:lang w:eastAsia="en-US"/>
        </w:rPr>
        <w:t xml:space="preserve"> a</w:t>
      </w:r>
      <w:r w:rsidR="0046617E">
        <w:rPr>
          <w:rFonts w:ascii="Arial" w:eastAsia="MS Mincho" w:hAnsi="Arial"/>
          <w:lang w:eastAsia="en-US"/>
        </w:rPr>
        <w:t>s this part of the test aims to check the UE maximum adjustment rate, the sliding time window is decreased by t</w:t>
      </w:r>
      <w:r>
        <w:rPr>
          <w:rFonts w:ascii="Arial" w:eastAsia="MS Mincho" w:hAnsi="Arial"/>
          <w:lang w:eastAsia="en-US"/>
        </w:rPr>
        <w:t>he minim</w:t>
      </w:r>
      <w:r w:rsidR="00986CCB">
        <w:rPr>
          <w:rFonts w:ascii="Arial" w:eastAsia="MS Mincho" w:hAnsi="Arial"/>
          <w:lang w:eastAsia="en-US"/>
        </w:rPr>
        <w:t>um amount of one sample, which is</w:t>
      </w:r>
      <w:r w:rsidR="00230DDF">
        <w:rPr>
          <w:rFonts w:ascii="Arial" w:eastAsia="MS Mincho" w:hAnsi="Arial"/>
          <w:lang w:eastAsia="en-US"/>
        </w:rPr>
        <w:t xml:space="preserve"> 8</w:t>
      </w:r>
      <w:r>
        <w:rPr>
          <w:rFonts w:ascii="Arial" w:eastAsia="MS Mincho" w:hAnsi="Arial"/>
          <w:lang w:eastAsia="en-US"/>
        </w:rPr>
        <w:t>ms</w:t>
      </w:r>
      <w:r w:rsidR="00CA683D">
        <w:rPr>
          <w:rFonts w:ascii="Arial" w:eastAsia="MS Mincho" w:hAnsi="Arial"/>
          <w:lang w:eastAsia="en-US"/>
        </w:rPr>
        <w:t>, to 192ms</w:t>
      </w:r>
      <w:r>
        <w:rPr>
          <w:rFonts w:ascii="Arial" w:eastAsia="MS Mincho" w:hAnsi="Arial"/>
          <w:lang w:eastAsia="en-US"/>
        </w:rPr>
        <w:t>.</w:t>
      </w:r>
    </w:p>
    <w:p w14:paraId="2DD240B1" w14:textId="1881CFE9" w:rsidR="004A2ADD" w:rsidRDefault="00D9470C" w:rsidP="001C1FAC">
      <w:pPr>
        <w:pStyle w:val="B1"/>
        <w:ind w:left="0" w:firstLine="0"/>
        <w:rPr>
          <w:rFonts w:ascii="Arial" w:eastAsia="MS Mincho" w:hAnsi="Arial"/>
          <w:lang w:eastAsia="en-US"/>
        </w:rPr>
      </w:pPr>
      <w:r>
        <w:rPr>
          <w:rFonts w:ascii="Arial" w:eastAsia="MS Mincho" w:hAnsi="Arial"/>
          <w:lang w:eastAsia="en-US"/>
        </w:rPr>
        <w:t>The case shown in the</w:t>
      </w:r>
      <w:r w:rsidR="0022582C">
        <w:rPr>
          <w:rFonts w:ascii="Arial" w:eastAsia="MS Mincho" w:hAnsi="Arial"/>
          <w:lang w:eastAsia="en-US"/>
        </w:rPr>
        <w:t xml:space="preserve"> Figure 2 </w:t>
      </w:r>
      <w:r w:rsidRPr="0056754C">
        <w:rPr>
          <w:rFonts w:ascii="Arial" w:eastAsia="MS Mincho" w:hAnsi="Arial"/>
          <w:lang w:eastAsia="en-US"/>
        </w:rPr>
        <w:t xml:space="preserve">is </w:t>
      </w:r>
      <w:r w:rsidR="00745C9D">
        <w:rPr>
          <w:rFonts w:ascii="Arial" w:eastAsia="MS Mincho" w:hAnsi="Arial"/>
          <w:lang w:eastAsia="en-US"/>
        </w:rPr>
        <w:t xml:space="preserve">that </w:t>
      </w:r>
      <w:r w:rsidRPr="0056754C">
        <w:rPr>
          <w:rFonts w:ascii="Arial" w:eastAsia="MS Mincho" w:hAnsi="Arial"/>
          <w:lang w:eastAsia="en-US"/>
        </w:rPr>
        <w:t>a UE making the largest allowed timing</w:t>
      </w:r>
      <w:r w:rsidR="00805A92">
        <w:rPr>
          <w:rFonts w:ascii="Arial" w:eastAsia="MS Mincho" w:hAnsi="Arial"/>
          <w:lang w:eastAsia="en-US"/>
        </w:rPr>
        <w:t xml:space="preserve"> adjustment </w:t>
      </w:r>
      <w:r w:rsidRPr="0056754C">
        <w:rPr>
          <w:rFonts w:ascii="Arial" w:eastAsia="MS Mincho" w:hAnsi="Arial"/>
          <w:lang w:eastAsia="en-US"/>
        </w:rPr>
        <w:t xml:space="preserve">of </w:t>
      </w:r>
      <w:r w:rsidR="0041506F">
        <w:rPr>
          <w:rFonts w:ascii="Arial" w:eastAsia="MS Mincho" w:hAnsi="Arial"/>
          <w:lang w:eastAsia="en-US"/>
        </w:rPr>
        <w:t>58.33</w:t>
      </w:r>
      <w:r w:rsidRPr="0056754C">
        <w:rPr>
          <w:rFonts w:ascii="Arial" w:eastAsia="MS Mincho" w:hAnsi="Arial"/>
          <w:lang w:eastAsia="en-US"/>
        </w:rPr>
        <w:t>*</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DD1B9E">
        <w:rPr>
          <w:rFonts w:ascii="Arial" w:eastAsia="MS Mincho" w:hAnsi="Arial"/>
          <w:lang w:eastAsia="en-US"/>
        </w:rPr>
        <w:t xml:space="preserve"> </w:t>
      </w:r>
      <w:r w:rsidRPr="0056754C">
        <w:rPr>
          <w:rFonts w:ascii="Arial" w:eastAsia="MS Mincho" w:hAnsi="Arial"/>
          <w:lang w:eastAsia="en-US"/>
        </w:rPr>
        <w:t>with the longest allowed time be</w:t>
      </w:r>
      <w:r>
        <w:rPr>
          <w:rFonts w:ascii="Arial" w:eastAsia="MS Mincho" w:hAnsi="Arial"/>
          <w:lang w:eastAsia="en-US"/>
        </w:rPr>
        <w:t>tween changes (1 change every 200ms</w:t>
      </w:r>
      <w:r w:rsidR="0041506F">
        <w:rPr>
          <w:rFonts w:ascii="Arial" w:eastAsia="MS Mincho" w:hAnsi="Arial"/>
          <w:lang w:eastAsia="en-US"/>
        </w:rPr>
        <w:t>)</w:t>
      </w:r>
      <w:r>
        <w:rPr>
          <w:rFonts w:ascii="Arial" w:eastAsia="MS Mincho" w:hAnsi="Arial"/>
          <w:lang w:eastAsia="en-US"/>
        </w:rPr>
        <w:t xml:space="preserve"> to meet the </w:t>
      </w:r>
      <w:r w:rsidRPr="00804700">
        <w:rPr>
          <w:rFonts w:ascii="Arial" w:eastAsia="MS Mincho" w:hAnsi="Arial"/>
          <w:lang w:eastAsia="en-US"/>
        </w:rPr>
        <w:t xml:space="preserve">minimum aggregate adjustment rate </w:t>
      </w:r>
      <w:r>
        <w:rPr>
          <w:rFonts w:ascii="Arial" w:eastAsia="MS Mincho" w:hAnsi="Arial"/>
          <w:lang w:eastAsia="en-US"/>
        </w:rPr>
        <w:t>of</w:t>
      </w:r>
      <w:r w:rsidRPr="00804700">
        <w:rPr>
          <w:rFonts w:ascii="Arial" w:eastAsia="MS Mincho" w:hAnsi="Arial"/>
          <w:lang w:eastAsia="en-US"/>
        </w:rPr>
        <w:t xml:space="preserve"> </w:t>
      </w:r>
      <w:r w:rsidR="0041506F">
        <w:rPr>
          <w:rFonts w:ascii="Arial" w:eastAsia="MS Mincho" w:hAnsi="Arial"/>
          <w:lang w:eastAsia="en-US"/>
        </w:rPr>
        <w:t>58.33</w:t>
      </w:r>
      <w:r w:rsidR="00DD1B9E">
        <w:rPr>
          <w:rFonts w:ascii="Arial" w:eastAsia="MS Mincho" w:hAnsi="Arial"/>
          <w:lang w:eastAsia="en-US"/>
        </w:rPr>
        <w:t>*</w:t>
      </w:r>
      <w:r w:rsidR="00DD1B9E" w:rsidRPr="00DD1B9E">
        <w:rPr>
          <w:rFonts w:ascii="Arial" w:hAnsi="Arial" w:cs="Arial"/>
        </w:rPr>
        <w:t xml:space="preserve"> </w:t>
      </w:r>
      <w:r w:rsidR="00DD1B9E" w:rsidRPr="00545F13">
        <w:rPr>
          <w:rFonts w:ascii="Arial" w:hAnsi="Arial" w:cs="Arial"/>
        </w:rPr>
        <w:t>T</w:t>
      </w:r>
      <w:r w:rsidR="00DD1B9E" w:rsidRPr="00545F13">
        <w:rPr>
          <w:rFonts w:ascii="Arial" w:hAnsi="Arial" w:cs="Arial"/>
          <w:vertAlign w:val="subscript"/>
        </w:rPr>
        <w:t>s</w:t>
      </w:r>
      <w:r w:rsidR="00DD1B9E">
        <w:rPr>
          <w:rFonts w:ascii="Arial" w:eastAsia="MS Mincho" w:hAnsi="Arial"/>
          <w:lang w:eastAsia="en-US"/>
        </w:rPr>
        <w:t xml:space="preserve"> </w:t>
      </w:r>
      <w:r w:rsidRPr="00804700">
        <w:rPr>
          <w:rFonts w:ascii="Arial" w:eastAsia="MS Mincho" w:hAnsi="Arial"/>
          <w:lang w:eastAsia="en-US"/>
        </w:rPr>
        <w:t xml:space="preserve">per </w:t>
      </w:r>
      <w:r w:rsidR="000179B8">
        <w:rPr>
          <w:rFonts w:ascii="Arial" w:eastAsia="MS Mincho" w:hAnsi="Arial"/>
          <w:lang w:eastAsia="en-US"/>
        </w:rPr>
        <w:t>200ms</w:t>
      </w:r>
      <w:r>
        <w:rPr>
          <w:rFonts w:ascii="Arial" w:eastAsia="MS Mincho" w:hAnsi="Arial"/>
          <w:lang w:eastAsia="en-US"/>
        </w:rPr>
        <w:t>.</w:t>
      </w:r>
    </w:p>
    <w:p w14:paraId="08584E55" w14:textId="3EC1C741" w:rsidR="00DF4DBF" w:rsidRDefault="00DF4DBF" w:rsidP="001C1FAC">
      <w:pPr>
        <w:pStyle w:val="B1"/>
        <w:ind w:left="0" w:firstLine="0"/>
        <w:rPr>
          <w:rFonts w:ascii="Arial" w:eastAsia="MS Mincho" w:hAnsi="Arial"/>
          <w:lang w:eastAsia="en-US"/>
        </w:rPr>
      </w:pPr>
    </w:p>
    <w:p w14:paraId="1B9C7003" w14:textId="0DFDF41A" w:rsidR="00DF4DBF" w:rsidRDefault="00DF4DBF" w:rsidP="00DF4DBF">
      <w:pPr>
        <w:spacing w:before="120" w:after="120"/>
        <w:jc w:val="both"/>
        <w:rPr>
          <w:rFonts w:ascii="Arial" w:hAnsi="Arial" w:cs="Arial"/>
        </w:rPr>
      </w:pPr>
      <w:r>
        <w:rPr>
          <w:rFonts w:ascii="Arial" w:hAnsi="Arial" w:cs="Arial"/>
        </w:rPr>
        <w:t xml:space="preserve">The Figure 1 and Figure 2 below shows the combined effect of </w:t>
      </w:r>
      <w:r w:rsidRPr="004A7FF1">
        <w:rPr>
          <w:rFonts w:ascii="Arial" w:hAnsi="Arial" w:cs="Arial"/>
        </w:rPr>
        <w:t>allowed UE frequency error</w:t>
      </w:r>
      <w:r>
        <w:rPr>
          <w:rFonts w:ascii="Arial" w:hAnsi="Arial" w:cs="Arial"/>
        </w:rPr>
        <w:t>,</w:t>
      </w:r>
      <w:r w:rsidRPr="004A7FF1">
        <w:rPr>
          <w:rFonts w:ascii="Arial" w:hAnsi="Arial" w:cs="Arial"/>
        </w:rPr>
        <w:t xml:space="preserve"> UE time adjustment quantisation</w:t>
      </w:r>
      <w:r>
        <w:rPr>
          <w:rFonts w:ascii="Arial" w:hAnsi="Arial" w:cs="Arial"/>
        </w:rPr>
        <w:t xml:space="preserve"> and the use of a sliding measurement window (for simplicity the</w:t>
      </w:r>
      <w:r w:rsidRPr="00EE164A">
        <w:rPr>
          <w:rFonts w:ascii="Arial" w:hAnsi="Arial" w:cs="Arial"/>
        </w:rPr>
        <w:t xml:space="preserve"> test system </w:t>
      </w:r>
      <w:r>
        <w:rPr>
          <w:rFonts w:ascii="Arial" w:hAnsi="Arial" w:cs="Arial"/>
        </w:rPr>
        <w:t xml:space="preserve">timing measurement </w:t>
      </w:r>
      <w:r w:rsidRPr="00EE164A">
        <w:rPr>
          <w:rFonts w:ascii="Arial" w:hAnsi="Arial" w:cs="Arial"/>
        </w:rPr>
        <w:t>uncertainty</w:t>
      </w:r>
      <w:r>
        <w:rPr>
          <w:rFonts w:ascii="Arial" w:hAnsi="Arial" w:cs="Arial"/>
        </w:rPr>
        <w:t xml:space="preserve"> is not included in the</w:t>
      </w:r>
      <w:r w:rsidR="007A54E4">
        <w:rPr>
          <w:rFonts w:ascii="Arial" w:hAnsi="Arial" w:cs="Arial"/>
        </w:rPr>
        <w:t xml:space="preserve"> below </w:t>
      </w:r>
      <w:r w:rsidR="00AB299D">
        <w:rPr>
          <w:rFonts w:ascii="Arial" w:hAnsi="Arial" w:cs="Arial"/>
        </w:rPr>
        <w:t>figures</w:t>
      </w:r>
      <w:r>
        <w:rPr>
          <w:rFonts w:ascii="Arial" w:hAnsi="Arial" w:cs="Arial"/>
        </w:rPr>
        <w:t>).</w:t>
      </w:r>
    </w:p>
    <w:p w14:paraId="6594B71B" w14:textId="62435601" w:rsidR="007E2A5E" w:rsidRDefault="00225D7F" w:rsidP="001C1FAC">
      <w:pPr>
        <w:pStyle w:val="B1"/>
        <w:ind w:left="0" w:firstLine="0"/>
        <w:rPr>
          <w:rFonts w:ascii="Arial" w:eastAsia="MS Mincho" w:hAnsi="Arial"/>
          <w:lang w:eastAsia="en-US"/>
        </w:rPr>
      </w:pPr>
      <w:r>
        <w:rPr>
          <w:noProof/>
        </w:rPr>
        <w:lastRenderedPageBreak/>
        <w:drawing>
          <wp:inline distT="0" distB="0" distL="0" distR="0" wp14:anchorId="4C474445" wp14:editId="33E727D6">
            <wp:extent cx="5943600" cy="23266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43600" cy="2326640"/>
                    </a:xfrm>
                    <a:prstGeom prst="rect">
                      <a:avLst/>
                    </a:prstGeom>
                  </pic:spPr>
                </pic:pic>
              </a:graphicData>
            </a:graphic>
          </wp:inline>
        </w:drawing>
      </w:r>
    </w:p>
    <w:p w14:paraId="59321B2E" w14:textId="7249A79F" w:rsidR="0025453C" w:rsidRDefault="00B15176" w:rsidP="0025453C">
      <w:pPr>
        <w:pStyle w:val="TF"/>
      </w:pPr>
      <w:r w:rsidRPr="0025453C">
        <w:t>Figure 1</w:t>
      </w:r>
      <w:r w:rsidR="008A6A99" w:rsidRPr="0025453C">
        <w:t xml:space="preserve">: </w:t>
      </w:r>
      <w:r w:rsidR="00935C55" w:rsidRPr="0025453C">
        <w:t xml:space="preserve">Combined effect of </w:t>
      </w:r>
      <w:r w:rsidR="00935C55">
        <w:t>a</w:t>
      </w:r>
      <w:r w:rsidR="00935C55" w:rsidRPr="003B3F0B">
        <w:t>llowed UE frequency error</w:t>
      </w:r>
      <w:r w:rsidR="00935C55" w:rsidRPr="0025453C">
        <w:t xml:space="preserve"> and </w:t>
      </w:r>
      <w:r w:rsidR="003F06A0" w:rsidRPr="00804700">
        <w:t>UE time adjustment quantisation</w:t>
      </w:r>
      <w:r w:rsidR="008A6A99">
        <w:t xml:space="preserve"> for Rule 2</w:t>
      </w:r>
    </w:p>
    <w:p w14:paraId="6BA9D52D" w14:textId="430C0CED" w:rsidR="00B15176" w:rsidRDefault="00226D2F" w:rsidP="00B15176">
      <w:pPr>
        <w:pStyle w:val="B1"/>
        <w:ind w:left="0" w:firstLine="0"/>
        <w:rPr>
          <w:rFonts w:ascii="Arial" w:eastAsia="MS Mincho" w:hAnsi="Arial"/>
          <w:lang w:eastAsia="en-US"/>
        </w:rPr>
      </w:pPr>
      <w:r>
        <w:rPr>
          <w:noProof/>
        </w:rPr>
        <w:drawing>
          <wp:inline distT="0" distB="0" distL="0" distR="0" wp14:anchorId="4058C4BA" wp14:editId="20EC46ED">
            <wp:extent cx="5943600" cy="45497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943600" cy="4549775"/>
                    </a:xfrm>
                    <a:prstGeom prst="rect">
                      <a:avLst/>
                    </a:prstGeom>
                  </pic:spPr>
                </pic:pic>
              </a:graphicData>
            </a:graphic>
          </wp:inline>
        </w:drawing>
      </w:r>
    </w:p>
    <w:p w14:paraId="6D640E2A" w14:textId="7BCFD4CF" w:rsidR="00B15176" w:rsidRPr="00A250C0" w:rsidRDefault="00B15176" w:rsidP="0025453C">
      <w:pPr>
        <w:pStyle w:val="TF"/>
      </w:pPr>
      <w:r w:rsidRPr="0025453C">
        <w:t xml:space="preserve">Figure </w:t>
      </w:r>
      <w:r w:rsidR="006B2605" w:rsidRPr="0025453C">
        <w:t>2</w:t>
      </w:r>
      <w:r w:rsidRPr="0025453C">
        <w:t xml:space="preserve">: Combined effect of </w:t>
      </w:r>
      <w:r>
        <w:t>a</w:t>
      </w:r>
      <w:r w:rsidRPr="003B3F0B">
        <w:t>llowed UE frequency error</w:t>
      </w:r>
      <w:r w:rsidRPr="0025453C">
        <w:t xml:space="preserve"> and </w:t>
      </w:r>
      <w:r w:rsidRPr="00804700">
        <w:t>UE time adjustment quantisation</w:t>
      </w:r>
      <w:r w:rsidR="006B2605">
        <w:t xml:space="preserve"> for Rule 3</w:t>
      </w:r>
    </w:p>
    <w:p w14:paraId="250B5D89" w14:textId="77777777" w:rsidR="009B216B" w:rsidRDefault="009B216B" w:rsidP="004A7FF1">
      <w:pPr>
        <w:spacing w:before="120" w:after="120"/>
        <w:jc w:val="both"/>
        <w:rPr>
          <w:rFonts w:ascii="Arial" w:hAnsi="Arial" w:cs="Arial"/>
        </w:rPr>
      </w:pPr>
    </w:p>
    <w:p w14:paraId="2A0D4E08" w14:textId="6701604C" w:rsidR="0041506F" w:rsidRDefault="00CE10C4" w:rsidP="0041506F">
      <w:pPr>
        <w:spacing w:before="120" w:after="120"/>
        <w:jc w:val="both"/>
        <w:rPr>
          <w:rFonts w:ascii="Arial" w:hAnsi="Arial" w:cs="Arial"/>
        </w:rPr>
      </w:pPr>
      <w:r>
        <w:rPr>
          <w:rFonts w:ascii="Arial" w:hAnsi="Arial" w:cs="Arial"/>
        </w:rPr>
        <w:lastRenderedPageBreak/>
        <w:t>The effect of frequency error can make the UE Tx timing earlier or later than expected. The combined</w:t>
      </w:r>
      <w:r w:rsidR="00FA0150">
        <w:rPr>
          <w:rFonts w:ascii="Arial" w:hAnsi="Arial" w:cs="Arial"/>
        </w:rPr>
        <w:t xml:space="preserve"> effect is </w:t>
      </w:r>
      <w:r w:rsidR="002803A2">
        <w:rPr>
          <w:rFonts w:ascii="Arial" w:hAnsi="Arial" w:cs="Arial"/>
        </w:rPr>
        <w:t>shown by the lines with sloping steps.</w:t>
      </w:r>
      <w:r w:rsidR="0041506F" w:rsidRPr="0041506F">
        <w:rPr>
          <w:rFonts w:ascii="Arial" w:hAnsi="Arial" w:cs="Arial"/>
        </w:rPr>
        <w:t xml:space="preserve"> </w:t>
      </w:r>
    </w:p>
    <w:p w14:paraId="675BDC9B" w14:textId="6F23C46F" w:rsidR="00225D7F" w:rsidRDefault="00225D7F" w:rsidP="00225D7F">
      <w:pPr>
        <w:spacing w:before="120" w:after="120"/>
        <w:jc w:val="both"/>
        <w:rPr>
          <w:rFonts w:ascii="Arial" w:hAnsi="Arial" w:cs="Arial"/>
        </w:rPr>
      </w:pPr>
      <w:r>
        <w:rPr>
          <w:rFonts w:ascii="Arial" w:hAnsi="Arial" w:cs="Arial"/>
        </w:rPr>
        <w:t xml:space="preserve">In Figure 1, </w:t>
      </w:r>
      <w:r w:rsidR="00226D2F">
        <w:rPr>
          <w:rFonts w:ascii="Arial" w:hAnsi="Arial" w:cs="Arial"/>
        </w:rPr>
        <w:t xml:space="preserve">the bule dashed lines show the </w:t>
      </w:r>
      <w:r w:rsidR="00B3028C">
        <w:rPr>
          <w:rFonts w:ascii="Arial" w:hAnsi="Arial" w:cs="Arial"/>
        </w:rPr>
        <w:t xml:space="preserve">specified minimum aggregate adjustment rate. </w:t>
      </w:r>
      <w:r w:rsidR="005A2C55">
        <w:rPr>
          <w:rFonts w:ascii="Arial" w:hAnsi="Arial" w:cs="Arial"/>
        </w:rPr>
        <w:t>The red stepped lines show UE possible behaviour when considering -3.1</w:t>
      </w:r>
      <w:r w:rsidR="00DC57FE">
        <w:rPr>
          <w:rFonts w:ascii="Arial" w:hAnsi="Arial" w:cs="Arial"/>
        </w:rPr>
        <w:t>*</w:t>
      </w:r>
      <w:r w:rsidR="00DC57FE" w:rsidRPr="00545F13">
        <w:rPr>
          <w:rFonts w:ascii="Arial" w:hAnsi="Arial" w:cs="Arial"/>
        </w:rPr>
        <w:t>T</w:t>
      </w:r>
      <w:r w:rsidR="00DC57FE" w:rsidRPr="00545F13">
        <w:rPr>
          <w:rFonts w:ascii="Arial" w:hAnsi="Arial" w:cs="Arial"/>
          <w:vertAlign w:val="subscript"/>
        </w:rPr>
        <w:t>s</w:t>
      </w:r>
      <w:r w:rsidR="00DC57FE">
        <w:rPr>
          <w:rFonts w:ascii="Arial" w:hAnsi="Arial" w:cs="Arial"/>
        </w:rPr>
        <w:t xml:space="preserve"> </w:t>
      </w:r>
      <w:r w:rsidR="00DD1B9E">
        <w:rPr>
          <w:rFonts w:ascii="Arial" w:hAnsi="Arial" w:cs="Arial"/>
        </w:rPr>
        <w:t>pe</w:t>
      </w:r>
      <w:r w:rsidR="00DC57FE">
        <w:rPr>
          <w:rFonts w:ascii="Arial" w:hAnsi="Arial" w:cs="Arial"/>
        </w:rPr>
        <w:t xml:space="preserve">r second effect of frequency error. </w:t>
      </w:r>
      <w:r w:rsidR="00B3028C">
        <w:rPr>
          <w:rFonts w:ascii="Arial" w:hAnsi="Arial" w:cs="Arial"/>
        </w:rPr>
        <w:t>T</w:t>
      </w:r>
      <w:r w:rsidRPr="001A7C8B">
        <w:rPr>
          <w:rFonts w:ascii="Arial" w:hAnsi="Arial" w:cs="Arial"/>
        </w:rPr>
        <w:t xml:space="preserve">he 1.008s window “Position </w:t>
      </w:r>
      <w:r w:rsidR="00F06D70">
        <w:rPr>
          <w:rFonts w:ascii="Arial" w:hAnsi="Arial" w:cs="Arial"/>
        </w:rPr>
        <w:t>A</w:t>
      </w:r>
      <w:r w:rsidRPr="001A7C8B">
        <w:rPr>
          <w:rFonts w:ascii="Arial" w:hAnsi="Arial" w:cs="Arial"/>
        </w:rPr>
        <w:t xml:space="preserve">” shows a typical measurement, where the test system would expect to see two timing quantisation steps, together with a frequency error which may decrease the timing change. In window “Position </w:t>
      </w:r>
      <w:r w:rsidR="00F06D70">
        <w:rPr>
          <w:rFonts w:ascii="Arial" w:hAnsi="Arial" w:cs="Arial"/>
        </w:rPr>
        <w:t>B</w:t>
      </w:r>
      <w:r w:rsidRPr="001A7C8B">
        <w:rPr>
          <w:rFonts w:ascii="Arial" w:hAnsi="Arial" w:cs="Arial"/>
        </w:rPr>
        <w:t>” the test system could see three timing quantisation steps, but as the</w:t>
      </w:r>
      <w:r w:rsidR="001A0072">
        <w:rPr>
          <w:rFonts w:ascii="Arial" w:hAnsi="Arial" w:cs="Arial"/>
        </w:rPr>
        <w:t xml:space="preserve"> t</w:t>
      </w:r>
      <w:r w:rsidRPr="001A7C8B">
        <w:rPr>
          <w:rFonts w:ascii="Arial" w:hAnsi="Arial" w:cs="Arial"/>
        </w:rPr>
        <w:t>est requirement is a one-sided limit</w:t>
      </w:r>
      <w:r w:rsidR="00F73E0D">
        <w:rPr>
          <w:rFonts w:ascii="Arial" w:hAnsi="Arial" w:cs="Arial"/>
        </w:rPr>
        <w:t xml:space="preserve">, so </w:t>
      </w:r>
      <w:r w:rsidRPr="001A7C8B">
        <w:rPr>
          <w:rFonts w:ascii="Arial" w:hAnsi="Arial" w:cs="Arial"/>
        </w:rPr>
        <w:t>this is unimportant.</w:t>
      </w:r>
      <w:r>
        <w:rPr>
          <w:rFonts w:ascii="Arial" w:hAnsi="Arial" w:cs="Arial"/>
        </w:rPr>
        <w:t xml:space="preserve"> </w:t>
      </w:r>
    </w:p>
    <w:p w14:paraId="5B776537" w14:textId="07430A21" w:rsidR="00AB437D" w:rsidRPr="00A07CD5" w:rsidRDefault="00C01F15" w:rsidP="0041506F">
      <w:pPr>
        <w:spacing w:before="120" w:after="120"/>
        <w:jc w:val="both"/>
        <w:rPr>
          <w:rFonts w:ascii="Arial" w:eastAsiaTheme="minorEastAsia" w:hAnsi="Arial" w:cs="Arial"/>
          <w:lang w:eastAsia="zh-CN"/>
        </w:rPr>
      </w:pPr>
      <w:r>
        <w:rPr>
          <w:rFonts w:ascii="Arial" w:hAnsi="Arial" w:cs="Arial"/>
        </w:rPr>
        <w:t xml:space="preserve">In Figure 2, </w:t>
      </w:r>
      <w:r w:rsidR="00226D2F">
        <w:rPr>
          <w:rFonts w:ascii="Arial" w:hAnsi="Arial" w:cs="Arial"/>
          <w:lang w:val="en-US"/>
        </w:rPr>
        <w:t>t</w:t>
      </w:r>
      <w:r w:rsidR="00225D7F">
        <w:rPr>
          <w:rFonts w:ascii="Arial" w:hAnsi="Arial" w:cs="Arial"/>
        </w:rPr>
        <w:t>he</w:t>
      </w:r>
      <w:r w:rsidR="005F0D1B">
        <w:rPr>
          <w:rFonts w:ascii="Arial" w:hAnsi="Arial" w:cs="Arial"/>
        </w:rPr>
        <w:t xml:space="preserve"> green </w:t>
      </w:r>
      <w:r w:rsidR="00225D7F">
        <w:rPr>
          <w:rFonts w:ascii="Arial" w:hAnsi="Arial" w:cs="Arial"/>
        </w:rPr>
        <w:t>dashed lines show the specified maximum aggregate adjustment rates. The</w:t>
      </w:r>
      <w:r w:rsidR="00C826FE">
        <w:rPr>
          <w:rFonts w:ascii="Arial" w:hAnsi="Arial" w:cs="Arial"/>
        </w:rPr>
        <w:t xml:space="preserve"> red </w:t>
      </w:r>
      <w:r w:rsidR="00225D7F">
        <w:rPr>
          <w:rFonts w:ascii="Arial" w:hAnsi="Arial" w:cs="Arial"/>
        </w:rPr>
        <w:t>stepped lines show</w:t>
      </w:r>
      <w:r w:rsidR="009D51F7">
        <w:rPr>
          <w:rFonts w:ascii="Arial" w:hAnsi="Arial" w:cs="Arial"/>
        </w:rPr>
        <w:t xml:space="preserve"> UE </w:t>
      </w:r>
      <w:r w:rsidR="00225D7F">
        <w:rPr>
          <w:rFonts w:ascii="Arial" w:hAnsi="Arial" w:cs="Arial"/>
        </w:rPr>
        <w:t>possible behaviour if the UE uses the largest possible time quantisation step, and changes the timing infrequently, which gives the worst case for measurement. Smaller or more frequent steps are also allowed.</w:t>
      </w:r>
      <w:r w:rsidR="00A07CD5">
        <w:rPr>
          <w:rFonts w:ascii="Arial" w:eastAsiaTheme="minorEastAsia" w:hAnsi="Arial" w:cs="Arial"/>
          <w:lang w:eastAsia="zh-CN"/>
        </w:rPr>
        <w:t xml:space="preserve"> </w:t>
      </w:r>
      <w:r w:rsidR="00A07CD5">
        <w:rPr>
          <w:rFonts w:ascii="Arial" w:hAnsi="Arial" w:cs="Arial"/>
        </w:rPr>
        <w:t>T</w:t>
      </w:r>
      <w:r w:rsidR="00AB437D" w:rsidRPr="00A14B40">
        <w:rPr>
          <w:rFonts w:ascii="Arial" w:hAnsi="Arial" w:cs="Arial"/>
        </w:rPr>
        <w:t>he</w:t>
      </w:r>
      <w:r w:rsidR="00013FCB">
        <w:rPr>
          <w:rFonts w:ascii="Arial" w:hAnsi="Arial" w:cs="Arial"/>
        </w:rPr>
        <w:t xml:space="preserve"> </w:t>
      </w:r>
      <w:r w:rsidR="00E01BE2" w:rsidRPr="00A14B40">
        <w:rPr>
          <w:rFonts w:ascii="Arial" w:hAnsi="Arial" w:cs="Arial"/>
        </w:rPr>
        <w:t>1</w:t>
      </w:r>
      <w:r w:rsidR="00A14B40" w:rsidRPr="00A14B40">
        <w:rPr>
          <w:rFonts w:ascii="Arial" w:hAnsi="Arial" w:cs="Arial"/>
        </w:rPr>
        <w:t>92</w:t>
      </w:r>
      <w:r w:rsidR="00AB437D" w:rsidRPr="00A14B40">
        <w:rPr>
          <w:rFonts w:ascii="Arial" w:hAnsi="Arial" w:cs="Arial"/>
        </w:rPr>
        <w:t xml:space="preserve">ms window </w:t>
      </w:r>
      <w:r w:rsidR="00AB437D" w:rsidRPr="00B02EEE">
        <w:rPr>
          <w:rFonts w:ascii="Arial" w:hAnsi="Arial" w:cs="Arial"/>
        </w:rPr>
        <w:t xml:space="preserve">“Position </w:t>
      </w:r>
      <w:r w:rsidR="00A07CD5">
        <w:rPr>
          <w:rFonts w:ascii="Arial" w:hAnsi="Arial" w:cs="Arial"/>
        </w:rPr>
        <w:t>C</w:t>
      </w:r>
      <w:r w:rsidR="00AB437D" w:rsidRPr="00B02EEE">
        <w:rPr>
          <w:rFonts w:ascii="Arial" w:hAnsi="Arial" w:cs="Arial"/>
        </w:rPr>
        <w:t>”</w:t>
      </w:r>
      <w:r w:rsidR="00AB437D" w:rsidRPr="00A14B40">
        <w:rPr>
          <w:rFonts w:ascii="Arial" w:hAnsi="Arial" w:cs="Arial"/>
        </w:rPr>
        <w:t xml:space="preserve"> shows a typical measurement, where the test system would expect to see one timing quantisation step, together with a frequency error which may increase the timing change. </w:t>
      </w:r>
      <w:r w:rsidR="00E01BE2" w:rsidRPr="00A14B40">
        <w:rPr>
          <w:rFonts w:ascii="Arial" w:hAnsi="Arial" w:cs="Arial"/>
        </w:rPr>
        <w:t>In</w:t>
      </w:r>
      <w:r w:rsidR="00AB437D" w:rsidRPr="00A14B40">
        <w:rPr>
          <w:rFonts w:ascii="Arial" w:hAnsi="Arial" w:cs="Arial"/>
        </w:rPr>
        <w:t xml:space="preserve"> window </w:t>
      </w:r>
      <w:r w:rsidR="00AB437D" w:rsidRPr="00B02EEE">
        <w:rPr>
          <w:rFonts w:ascii="Arial" w:hAnsi="Arial" w:cs="Arial"/>
        </w:rPr>
        <w:t xml:space="preserve">“Position </w:t>
      </w:r>
      <w:r w:rsidR="007642FE">
        <w:rPr>
          <w:rFonts w:ascii="Arial" w:hAnsi="Arial" w:cs="Arial"/>
        </w:rPr>
        <w:t>D</w:t>
      </w:r>
      <w:r w:rsidR="00AB437D" w:rsidRPr="00B02EEE">
        <w:rPr>
          <w:rFonts w:ascii="Arial" w:hAnsi="Arial" w:cs="Arial"/>
        </w:rPr>
        <w:t>”</w:t>
      </w:r>
      <w:r w:rsidR="00AB437D" w:rsidRPr="00A14B40">
        <w:rPr>
          <w:rFonts w:ascii="Arial" w:hAnsi="Arial" w:cs="Arial"/>
        </w:rPr>
        <w:t xml:space="preserve"> the test system </w:t>
      </w:r>
      <w:r w:rsidR="00E01BE2" w:rsidRPr="00A14B40">
        <w:rPr>
          <w:rFonts w:ascii="Arial" w:hAnsi="Arial" w:cs="Arial"/>
        </w:rPr>
        <w:t>w</w:t>
      </w:r>
      <w:r w:rsidR="00AB437D" w:rsidRPr="00A14B40">
        <w:rPr>
          <w:rFonts w:ascii="Arial" w:hAnsi="Arial" w:cs="Arial"/>
        </w:rPr>
        <w:t xml:space="preserve">ould see </w:t>
      </w:r>
      <w:r w:rsidR="00E01BE2" w:rsidRPr="00A14B40">
        <w:rPr>
          <w:rFonts w:ascii="Arial" w:hAnsi="Arial" w:cs="Arial"/>
        </w:rPr>
        <w:t>no</w:t>
      </w:r>
      <w:r w:rsidR="00AB437D" w:rsidRPr="00A14B40">
        <w:rPr>
          <w:rFonts w:ascii="Arial" w:hAnsi="Arial" w:cs="Arial"/>
        </w:rPr>
        <w:t xml:space="preserve"> timing quantisation steps</w:t>
      </w:r>
      <w:r w:rsidR="00B74BE8" w:rsidRPr="00A14B40">
        <w:rPr>
          <w:rFonts w:ascii="Arial" w:hAnsi="Arial" w:cs="Arial"/>
        </w:rPr>
        <w:t>,</w:t>
      </w:r>
      <w:r w:rsidR="00AB437D" w:rsidRPr="00A14B40">
        <w:rPr>
          <w:rFonts w:ascii="Arial" w:hAnsi="Arial" w:cs="Arial"/>
        </w:rPr>
        <w:t xml:space="preserve"> </w:t>
      </w:r>
      <w:r w:rsidR="00E01BE2" w:rsidRPr="00A14B40">
        <w:rPr>
          <w:rFonts w:ascii="Arial" w:hAnsi="Arial" w:cs="Arial"/>
        </w:rPr>
        <w:t xml:space="preserve">but </w:t>
      </w:r>
      <w:r w:rsidR="00B74BE8" w:rsidRPr="00A14B40">
        <w:rPr>
          <w:rFonts w:ascii="Arial" w:hAnsi="Arial" w:cs="Arial"/>
        </w:rPr>
        <w:t>as</w:t>
      </w:r>
      <w:r w:rsidR="00E01BE2" w:rsidRPr="00A14B40">
        <w:rPr>
          <w:rFonts w:ascii="Arial" w:hAnsi="Arial" w:cs="Arial"/>
        </w:rPr>
        <w:t xml:space="preserve"> </w:t>
      </w:r>
      <w:r w:rsidR="00AB437D" w:rsidRPr="00A14B40">
        <w:rPr>
          <w:rFonts w:ascii="Arial" w:hAnsi="Arial" w:cs="Arial"/>
        </w:rPr>
        <w:t xml:space="preserve">the </w:t>
      </w:r>
      <w:r w:rsidR="00E523D8">
        <w:rPr>
          <w:rFonts w:ascii="Arial" w:hAnsi="Arial" w:cs="Arial"/>
        </w:rPr>
        <w:t>t</w:t>
      </w:r>
      <w:r w:rsidR="00AB437D" w:rsidRPr="00A14B40">
        <w:rPr>
          <w:rFonts w:ascii="Arial" w:hAnsi="Arial" w:cs="Arial"/>
        </w:rPr>
        <w:t xml:space="preserve">est requirement </w:t>
      </w:r>
      <w:r w:rsidR="00E01BE2" w:rsidRPr="00A14B40">
        <w:rPr>
          <w:rFonts w:ascii="Arial" w:hAnsi="Arial" w:cs="Arial"/>
        </w:rPr>
        <w:t>is a one-sided limit</w:t>
      </w:r>
      <w:r w:rsidR="00E523D8">
        <w:rPr>
          <w:rFonts w:ascii="Arial" w:hAnsi="Arial" w:cs="Arial"/>
        </w:rPr>
        <w:t xml:space="preserve">, so </w:t>
      </w:r>
      <w:r w:rsidR="00E01BE2" w:rsidRPr="00A14B40">
        <w:rPr>
          <w:rFonts w:ascii="Arial" w:hAnsi="Arial" w:cs="Arial"/>
        </w:rPr>
        <w:t>this is unimportant</w:t>
      </w:r>
      <w:r w:rsidR="00AB437D" w:rsidRPr="00A14B40">
        <w:rPr>
          <w:rFonts w:ascii="Arial" w:hAnsi="Arial" w:cs="Arial"/>
        </w:rPr>
        <w:t>.</w:t>
      </w:r>
      <w:r w:rsidR="00AB437D">
        <w:rPr>
          <w:rFonts w:ascii="Arial" w:hAnsi="Arial" w:cs="Arial"/>
        </w:rPr>
        <w:t xml:space="preserve"> </w:t>
      </w:r>
    </w:p>
    <w:p w14:paraId="690CBE3A" w14:textId="648454C6" w:rsidR="00895043" w:rsidRPr="00EE164A" w:rsidRDefault="008C19B8" w:rsidP="00F1176B">
      <w:pPr>
        <w:spacing w:before="120" w:after="120"/>
        <w:jc w:val="both"/>
        <w:rPr>
          <w:rFonts w:ascii="Arial" w:hAnsi="Arial" w:cs="Arial"/>
        </w:rPr>
      </w:pPr>
      <w:r w:rsidRPr="00EE164A">
        <w:rPr>
          <w:rFonts w:ascii="Arial" w:hAnsi="Arial" w:cs="Arial"/>
        </w:rPr>
        <w:t>When cal</w:t>
      </w:r>
      <w:r w:rsidR="004254FE" w:rsidRPr="00EE164A">
        <w:rPr>
          <w:rFonts w:ascii="Arial" w:hAnsi="Arial" w:cs="Arial"/>
        </w:rPr>
        <w:t xml:space="preserve">culating the </w:t>
      </w:r>
      <w:r w:rsidR="00FE7ADF">
        <w:rPr>
          <w:rFonts w:ascii="Arial" w:hAnsi="Arial" w:cs="Arial"/>
        </w:rPr>
        <w:t>t</w:t>
      </w:r>
      <w:r w:rsidR="004254FE" w:rsidRPr="00EE164A">
        <w:rPr>
          <w:rFonts w:ascii="Arial" w:hAnsi="Arial" w:cs="Arial"/>
        </w:rPr>
        <w:t>est requirements,</w:t>
      </w:r>
      <w:r w:rsidR="008F5EAC" w:rsidRPr="00EE164A">
        <w:rPr>
          <w:rFonts w:ascii="Arial" w:hAnsi="Arial" w:cs="Arial"/>
        </w:rPr>
        <w:t xml:space="preserve"> the test system uncertainty</w:t>
      </w:r>
      <w:r w:rsidR="004254FE" w:rsidRPr="00EE164A">
        <w:rPr>
          <w:rFonts w:ascii="Arial" w:hAnsi="Arial" w:cs="Arial"/>
        </w:rPr>
        <w:t>,</w:t>
      </w:r>
      <w:r w:rsidR="008F5EAC" w:rsidRPr="00EE164A">
        <w:rPr>
          <w:rFonts w:ascii="Arial" w:hAnsi="Arial" w:cs="Arial"/>
        </w:rPr>
        <w:t xml:space="preserve"> the </w:t>
      </w:r>
      <w:r w:rsidR="008F5EAC" w:rsidRPr="00EE164A">
        <w:rPr>
          <w:rFonts w:ascii="Arial" w:hAnsi="Arial"/>
        </w:rPr>
        <w:t xml:space="preserve">effect of </w:t>
      </w:r>
      <w:r w:rsidR="008F5EAC" w:rsidRPr="00EE164A">
        <w:rPr>
          <w:rFonts w:ascii="Arial" w:hAnsi="Arial" w:cs="Arial"/>
        </w:rPr>
        <w:t xml:space="preserve">allowed UE frequency error where relevant, </w:t>
      </w:r>
      <w:r w:rsidR="004254FE" w:rsidRPr="00EE164A">
        <w:rPr>
          <w:rFonts w:ascii="Arial" w:hAnsi="Arial" w:cs="Arial"/>
        </w:rPr>
        <w:t xml:space="preserve">and the </w:t>
      </w:r>
      <w:r w:rsidR="004254FE" w:rsidRPr="00EE164A">
        <w:rPr>
          <w:rFonts w:ascii="Arial" w:hAnsi="Arial"/>
        </w:rPr>
        <w:t xml:space="preserve">effect of </w:t>
      </w:r>
      <w:r w:rsidR="004254FE" w:rsidRPr="00EE164A">
        <w:rPr>
          <w:rFonts w:ascii="Arial" w:hAnsi="Arial" w:cs="Arial"/>
        </w:rPr>
        <w:t xml:space="preserve">UE time adjustment quantisation where relevant, </w:t>
      </w:r>
      <w:r w:rsidR="008F5EAC" w:rsidRPr="00EE164A">
        <w:rPr>
          <w:rFonts w:ascii="Arial" w:hAnsi="Arial" w:cs="Arial"/>
        </w:rPr>
        <w:t xml:space="preserve">are </w:t>
      </w:r>
      <w:r w:rsidR="002D2291">
        <w:rPr>
          <w:rFonts w:ascii="Arial" w:hAnsi="Arial" w:cs="Arial"/>
        </w:rPr>
        <w:t xml:space="preserve">all </w:t>
      </w:r>
      <w:r w:rsidR="008F5EAC" w:rsidRPr="00EE164A">
        <w:rPr>
          <w:rFonts w:ascii="Arial" w:hAnsi="Arial" w:cs="Arial"/>
        </w:rPr>
        <w:t xml:space="preserve">included.  </w:t>
      </w:r>
    </w:p>
    <w:p w14:paraId="28EAB806" w14:textId="77777777" w:rsidR="008C19B8" w:rsidRPr="008C19B8" w:rsidRDefault="008C19B8" w:rsidP="00F1176B">
      <w:pPr>
        <w:spacing w:before="120" w:after="120"/>
        <w:jc w:val="both"/>
        <w:rPr>
          <w:rFonts w:ascii="Arial" w:hAnsi="Arial" w:cs="Arial"/>
          <w:u w:val="single"/>
        </w:rPr>
      </w:pPr>
    </w:p>
    <w:p w14:paraId="4FA288CF" w14:textId="074F36AC" w:rsidR="00124EDC" w:rsidRDefault="008614CC" w:rsidP="00124EDC">
      <w:pPr>
        <w:spacing w:before="120" w:after="120"/>
        <w:jc w:val="both"/>
        <w:rPr>
          <w:rFonts w:ascii="Arial" w:hAnsi="Arial" w:cs="Arial"/>
        </w:rPr>
      </w:pPr>
      <w:r>
        <w:rPr>
          <w:rFonts w:ascii="Arial" w:hAnsi="Arial" w:cs="Arial"/>
        </w:rPr>
        <w:t xml:space="preserve">For </w:t>
      </w:r>
      <w:r w:rsidR="00616082">
        <w:rPr>
          <w:rFonts w:ascii="Arial" w:hAnsi="Arial" w:cs="Arial"/>
        </w:rPr>
        <w:t>13</w:t>
      </w:r>
      <w:r>
        <w:rPr>
          <w:rFonts w:ascii="Arial" w:hAnsi="Arial" w:cs="Arial"/>
        </w:rPr>
        <w:t>.</w:t>
      </w:r>
      <w:r w:rsidR="00616082">
        <w:rPr>
          <w:rFonts w:ascii="Arial" w:hAnsi="Arial" w:cs="Arial"/>
        </w:rPr>
        <w:t>4</w:t>
      </w:r>
      <w:r>
        <w:rPr>
          <w:rFonts w:ascii="Arial" w:hAnsi="Arial" w:cs="Arial"/>
        </w:rPr>
        <w:t>.1</w:t>
      </w:r>
      <w:r w:rsidR="00616082">
        <w:rPr>
          <w:rFonts w:ascii="Arial" w:hAnsi="Arial" w:cs="Arial"/>
        </w:rPr>
        <w:t xml:space="preserve">.1, </w:t>
      </w:r>
      <w:r w:rsidR="00124EDC">
        <w:rPr>
          <w:rFonts w:ascii="Arial" w:hAnsi="Arial" w:cs="Arial"/>
        </w:rPr>
        <w:t>the test requirements are:</w:t>
      </w:r>
    </w:p>
    <w:p w14:paraId="296743BE" w14:textId="77777777" w:rsidR="00653C15" w:rsidRDefault="00653C15" w:rsidP="00665930">
      <w:pPr>
        <w:spacing w:before="120" w:after="120"/>
        <w:rPr>
          <w:rFonts w:ascii="Arial" w:hAnsi="Arial" w:cs="Arial"/>
        </w:rPr>
      </w:pPr>
    </w:p>
    <w:p w14:paraId="7EE23944" w14:textId="71CE701F" w:rsidR="00884184" w:rsidRPr="000C3EB6" w:rsidRDefault="00346A7D" w:rsidP="000C3EB6">
      <w:pPr>
        <w:numPr>
          <w:ilvl w:val="0"/>
          <w:numId w:val="24"/>
        </w:numPr>
        <w:rPr>
          <w:rFonts w:ascii="Arial" w:hAnsi="Arial" w:cs="Arial"/>
        </w:rPr>
      </w:pPr>
      <w:r w:rsidRPr="007E51BD">
        <w:rPr>
          <w:rFonts w:ascii="Arial" w:hAnsi="Arial" w:cs="Arial"/>
        </w:rPr>
        <w:t xml:space="preserve">The </w:t>
      </w:r>
      <w:r w:rsidR="00D97124">
        <w:rPr>
          <w:rFonts w:ascii="Arial" w:hAnsi="Arial" w:cs="Arial"/>
        </w:rPr>
        <w:t>m</w:t>
      </w:r>
      <w:r w:rsidRPr="007E51BD">
        <w:rPr>
          <w:rFonts w:ascii="Arial" w:hAnsi="Arial" w:cs="Arial"/>
        </w:rPr>
        <w:t xml:space="preserve">aximum </w:t>
      </w:r>
      <w:r w:rsidR="00E406DC" w:rsidRPr="007E51BD">
        <w:rPr>
          <w:rFonts w:ascii="Arial" w:hAnsi="Arial" w:cs="Arial"/>
        </w:rPr>
        <w:t>timing change</w:t>
      </w:r>
      <w:r w:rsidR="007D750E" w:rsidRPr="007E51BD">
        <w:rPr>
          <w:rFonts w:ascii="Arial" w:hAnsi="Arial" w:cs="Arial"/>
        </w:rPr>
        <w:t xml:space="preserve"> in one adjustment </w:t>
      </w:r>
      <w:r w:rsidR="0097457B">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24" w:author="Doris Liu (刘洋)" w:date="2024-04-24T15: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972"/>
        <w:gridCol w:w="1559"/>
        <w:gridCol w:w="1701"/>
        <w:gridCol w:w="1843"/>
        <w:tblGridChange w:id="725">
          <w:tblGrid>
            <w:gridCol w:w="3402"/>
            <w:gridCol w:w="1701"/>
            <w:gridCol w:w="1701"/>
            <w:gridCol w:w="1701"/>
          </w:tblGrid>
        </w:tblGridChange>
      </w:tblGrid>
      <w:tr w:rsidR="00C46A5C" w:rsidRPr="00F15952" w14:paraId="59A2FB45" w14:textId="2E92E16A" w:rsidTr="00C46A5C">
        <w:trPr>
          <w:jc w:val="center"/>
          <w:trPrChange w:id="726" w:author="Doris Liu (刘洋)" w:date="2024-04-24T15:00:00Z">
            <w:trPr>
              <w:jc w:val="center"/>
            </w:trPr>
          </w:trPrChange>
        </w:trPr>
        <w:tc>
          <w:tcPr>
            <w:tcW w:w="2972" w:type="dxa"/>
            <w:tcPrChange w:id="727" w:author="Doris Liu (刘洋)" w:date="2024-04-24T15:00:00Z">
              <w:tcPr>
                <w:tcW w:w="3402" w:type="dxa"/>
              </w:tcPr>
            </w:tcPrChange>
          </w:tcPr>
          <w:p w14:paraId="55B98289" w14:textId="77777777" w:rsidR="00C46A5C" w:rsidRPr="00F15952" w:rsidRDefault="00C46A5C" w:rsidP="00C46A5C">
            <w:pPr>
              <w:rPr>
                <w:rFonts w:ascii="Arial" w:hAnsi="Arial" w:cs="Arial"/>
              </w:rPr>
            </w:pPr>
          </w:p>
        </w:tc>
        <w:tc>
          <w:tcPr>
            <w:tcW w:w="1559" w:type="dxa"/>
            <w:tcPrChange w:id="728" w:author="Doris Liu (刘洋)" w:date="2024-04-24T15:00:00Z">
              <w:tcPr>
                <w:tcW w:w="1701" w:type="dxa"/>
              </w:tcPr>
            </w:tcPrChange>
          </w:tcPr>
          <w:p w14:paraId="48D1A5F3" w14:textId="77777777" w:rsidR="00C46A5C" w:rsidRPr="00F15952" w:rsidRDefault="00C46A5C" w:rsidP="00C46A5C">
            <w:pPr>
              <w:jc w:val="center"/>
              <w:rPr>
                <w:rFonts w:ascii="Arial" w:hAnsi="Arial" w:cs="Arial"/>
              </w:rPr>
            </w:pPr>
            <w:r w:rsidRPr="00F15952">
              <w:rPr>
                <w:rFonts w:ascii="Arial" w:hAnsi="Arial" w:cs="Arial"/>
              </w:rPr>
              <w:t>Lower limit</w:t>
            </w:r>
          </w:p>
        </w:tc>
        <w:tc>
          <w:tcPr>
            <w:tcW w:w="1701" w:type="dxa"/>
            <w:tcPrChange w:id="729" w:author="Doris Liu (刘洋)" w:date="2024-04-24T15:00:00Z">
              <w:tcPr>
                <w:tcW w:w="1701" w:type="dxa"/>
              </w:tcPr>
            </w:tcPrChange>
          </w:tcPr>
          <w:p w14:paraId="2DD82F80" w14:textId="7E527231" w:rsidR="00C46A5C" w:rsidRPr="00F15952" w:rsidRDefault="00C46A5C" w:rsidP="00C46A5C">
            <w:pPr>
              <w:jc w:val="center"/>
              <w:rPr>
                <w:rFonts w:ascii="Arial" w:hAnsi="Arial" w:cs="Arial"/>
              </w:rPr>
            </w:pPr>
            <w:ins w:id="730" w:author="Doris Liu (刘洋)" w:date="2024-04-24T14:59:00Z">
              <w:r>
                <w:rPr>
                  <w:rFonts w:ascii="Arial" w:hAnsi="Arial" w:cs="Arial"/>
                </w:rPr>
                <w:t xml:space="preserve">GSO </w:t>
              </w:r>
            </w:ins>
            <w:r w:rsidRPr="00F15952">
              <w:rPr>
                <w:rFonts w:ascii="Arial" w:hAnsi="Arial" w:cs="Arial"/>
              </w:rPr>
              <w:t>Upper limit</w:t>
            </w:r>
          </w:p>
        </w:tc>
        <w:tc>
          <w:tcPr>
            <w:tcW w:w="1843" w:type="dxa"/>
            <w:tcPrChange w:id="731" w:author="Doris Liu (刘洋)" w:date="2024-04-24T15:00:00Z">
              <w:tcPr>
                <w:tcW w:w="1701" w:type="dxa"/>
              </w:tcPr>
            </w:tcPrChange>
          </w:tcPr>
          <w:p w14:paraId="53DE5E12" w14:textId="2EF54127" w:rsidR="00C46A5C" w:rsidRPr="00F15952" w:rsidRDefault="00C46A5C" w:rsidP="00C46A5C">
            <w:pPr>
              <w:jc w:val="center"/>
              <w:rPr>
                <w:rFonts w:ascii="Arial" w:hAnsi="Arial" w:cs="Arial"/>
              </w:rPr>
            </w:pPr>
            <w:ins w:id="732" w:author="Doris Liu (刘洋)" w:date="2024-04-24T14:59:00Z">
              <w:r>
                <w:rPr>
                  <w:rFonts w:ascii="Arial" w:hAnsi="Arial" w:cs="Arial"/>
                </w:rPr>
                <w:t>NGSO Upper limit</w:t>
              </w:r>
            </w:ins>
          </w:p>
        </w:tc>
      </w:tr>
      <w:tr w:rsidR="00C46A5C" w:rsidRPr="00F15952" w14:paraId="17F58FCC" w14:textId="14CBCC15" w:rsidTr="00C46A5C">
        <w:trPr>
          <w:jc w:val="center"/>
          <w:trPrChange w:id="733" w:author="Doris Liu (刘洋)" w:date="2024-04-24T15:00:00Z">
            <w:trPr>
              <w:jc w:val="center"/>
            </w:trPr>
          </w:trPrChange>
        </w:trPr>
        <w:tc>
          <w:tcPr>
            <w:tcW w:w="2972" w:type="dxa"/>
            <w:tcPrChange w:id="734" w:author="Doris Liu (刘洋)" w:date="2024-04-24T15:00:00Z">
              <w:tcPr>
                <w:tcW w:w="3402" w:type="dxa"/>
              </w:tcPr>
            </w:tcPrChange>
          </w:tcPr>
          <w:p w14:paraId="5C8E61A1" w14:textId="77777777" w:rsidR="00C46A5C" w:rsidRPr="00F15952" w:rsidRDefault="00C46A5C" w:rsidP="00C46A5C">
            <w:pPr>
              <w:rPr>
                <w:rFonts w:ascii="Arial" w:hAnsi="Arial" w:cs="Arial"/>
              </w:rPr>
            </w:pPr>
            <w:r w:rsidRPr="00F15952">
              <w:rPr>
                <w:rFonts w:ascii="Arial" w:hAnsi="Arial" w:cs="Arial"/>
              </w:rPr>
              <w:t>Core requirement</w:t>
            </w:r>
          </w:p>
        </w:tc>
        <w:tc>
          <w:tcPr>
            <w:tcW w:w="1559" w:type="dxa"/>
            <w:tcPrChange w:id="735" w:author="Doris Liu (刘洋)" w:date="2024-04-24T15:00:00Z">
              <w:tcPr>
                <w:tcW w:w="1701" w:type="dxa"/>
              </w:tcPr>
            </w:tcPrChange>
          </w:tcPr>
          <w:p w14:paraId="5D4435FA" w14:textId="77777777" w:rsidR="00C46A5C" w:rsidRPr="00F15952" w:rsidRDefault="00C46A5C" w:rsidP="00C46A5C">
            <w:pPr>
              <w:jc w:val="center"/>
              <w:rPr>
                <w:rFonts w:ascii="Arial" w:hAnsi="Arial" w:cs="Arial"/>
              </w:rPr>
            </w:pPr>
            <w:r w:rsidRPr="00F15952">
              <w:rPr>
                <w:rFonts w:ascii="Arial" w:hAnsi="Arial" w:cs="Arial"/>
              </w:rPr>
              <w:t>Not applicable</w:t>
            </w:r>
          </w:p>
        </w:tc>
        <w:tc>
          <w:tcPr>
            <w:tcW w:w="1701" w:type="dxa"/>
            <w:tcPrChange w:id="736" w:author="Doris Liu (刘洋)" w:date="2024-04-24T15:00:00Z">
              <w:tcPr>
                <w:tcW w:w="1701" w:type="dxa"/>
              </w:tcPr>
            </w:tcPrChange>
          </w:tcPr>
          <w:p w14:paraId="1CD7A585" w14:textId="77777777" w:rsidR="00C46A5C" w:rsidRPr="00F15952" w:rsidRDefault="00C46A5C" w:rsidP="00C46A5C">
            <w:pPr>
              <w:jc w:val="center"/>
              <w:rPr>
                <w:rFonts w:ascii="Arial" w:hAnsi="Arial" w:cs="Arial"/>
              </w:rPr>
            </w:pPr>
            <w:r w:rsidRPr="00F15952">
              <w:rPr>
                <w:rFonts w:ascii="Arial" w:hAnsi="Arial" w:cs="Arial"/>
              </w:rPr>
              <w:t>+</w:t>
            </w:r>
            <w:r>
              <w:rPr>
                <w:rFonts w:ascii="Arial" w:hAnsi="Arial" w:cs="Arial"/>
              </w:rPr>
              <w:t>58.33</w:t>
            </w:r>
            <w:r w:rsidRPr="00F15952">
              <w:rPr>
                <w:rFonts w:ascii="Arial" w:hAnsi="Arial" w:cs="Arial"/>
              </w:rPr>
              <w:t xml:space="preserve"> * Ts</w:t>
            </w:r>
          </w:p>
        </w:tc>
        <w:tc>
          <w:tcPr>
            <w:tcW w:w="1843" w:type="dxa"/>
            <w:tcPrChange w:id="737" w:author="Doris Liu (刘洋)" w:date="2024-04-24T15:00:00Z">
              <w:tcPr>
                <w:tcW w:w="1701" w:type="dxa"/>
              </w:tcPr>
            </w:tcPrChange>
          </w:tcPr>
          <w:p w14:paraId="6960F88D" w14:textId="53C7C946" w:rsidR="00C46A5C" w:rsidRPr="00F15952" w:rsidRDefault="00C46A5C" w:rsidP="00C46A5C">
            <w:pPr>
              <w:jc w:val="center"/>
              <w:rPr>
                <w:rFonts w:ascii="Arial" w:hAnsi="Arial" w:cs="Arial"/>
              </w:rPr>
            </w:pPr>
            <w:ins w:id="738" w:author="Doris Liu (刘洋)" w:date="2024-04-24T14:59:00Z">
              <w:r>
                <w:rPr>
                  <w:rFonts w:ascii="Arial" w:hAnsi="Arial" w:cs="Arial"/>
                </w:rPr>
                <w:t>+58.33 * Ts</w:t>
              </w:r>
            </w:ins>
          </w:p>
        </w:tc>
      </w:tr>
      <w:tr w:rsidR="00C46A5C" w:rsidRPr="00545F13" w14:paraId="3B9F2CAB" w14:textId="482C1888" w:rsidTr="00C46A5C">
        <w:trPr>
          <w:jc w:val="center"/>
          <w:trPrChange w:id="739" w:author="Doris Liu (刘洋)" w:date="2024-04-24T15:00:00Z">
            <w:trPr>
              <w:jc w:val="center"/>
            </w:trPr>
          </w:trPrChange>
        </w:trPr>
        <w:tc>
          <w:tcPr>
            <w:tcW w:w="2972" w:type="dxa"/>
            <w:tcPrChange w:id="740" w:author="Doris Liu (刘洋)" w:date="2024-04-24T15:00:00Z">
              <w:tcPr>
                <w:tcW w:w="3402" w:type="dxa"/>
              </w:tcPr>
            </w:tcPrChange>
          </w:tcPr>
          <w:p w14:paraId="429A4C97" w14:textId="77777777" w:rsidR="00C46A5C" w:rsidRPr="00545F13" w:rsidRDefault="00C46A5C" w:rsidP="00C46A5C">
            <w:pPr>
              <w:rPr>
                <w:rFonts w:ascii="Arial" w:hAnsi="Arial" w:cs="Arial"/>
              </w:rPr>
            </w:pPr>
            <w:r w:rsidRPr="00545F13">
              <w:rPr>
                <w:rFonts w:ascii="Arial" w:hAnsi="Arial" w:cs="Arial"/>
              </w:rPr>
              <w:t>Test system uncertainty</w:t>
            </w:r>
          </w:p>
        </w:tc>
        <w:tc>
          <w:tcPr>
            <w:tcW w:w="1559" w:type="dxa"/>
            <w:tcPrChange w:id="741" w:author="Doris Liu (刘洋)" w:date="2024-04-24T15:00:00Z">
              <w:tcPr>
                <w:tcW w:w="1701" w:type="dxa"/>
              </w:tcPr>
            </w:tcPrChange>
          </w:tcPr>
          <w:p w14:paraId="347921A3" w14:textId="77777777" w:rsidR="00C46A5C" w:rsidRPr="00545F13" w:rsidRDefault="00C46A5C" w:rsidP="00C46A5C">
            <w:pPr>
              <w:jc w:val="center"/>
              <w:rPr>
                <w:rFonts w:ascii="Arial" w:hAnsi="Arial" w:cs="Arial"/>
              </w:rPr>
            </w:pPr>
            <w:r w:rsidRPr="00545F13">
              <w:rPr>
                <w:rFonts w:ascii="Arial" w:hAnsi="Arial" w:cs="Arial"/>
              </w:rPr>
              <w:t>Not applicable</w:t>
            </w:r>
          </w:p>
        </w:tc>
        <w:tc>
          <w:tcPr>
            <w:tcW w:w="1701" w:type="dxa"/>
            <w:tcPrChange w:id="742" w:author="Doris Liu (刘洋)" w:date="2024-04-24T15:00:00Z">
              <w:tcPr>
                <w:tcW w:w="1701" w:type="dxa"/>
              </w:tcPr>
            </w:tcPrChange>
          </w:tcPr>
          <w:p w14:paraId="260C2975" w14:textId="77777777" w:rsidR="00C46A5C" w:rsidRPr="00545F13" w:rsidRDefault="00C46A5C" w:rsidP="00C46A5C">
            <w:pPr>
              <w:jc w:val="center"/>
              <w:rPr>
                <w:rFonts w:ascii="Arial" w:hAnsi="Arial" w:cs="Arial"/>
              </w:rPr>
            </w:pPr>
            <w:r w:rsidRPr="00545F13">
              <w:rPr>
                <w:rFonts w:ascii="Arial" w:hAnsi="Arial" w:cs="Arial"/>
              </w:rPr>
              <w:t>+</w:t>
            </w:r>
            <w:r>
              <w:rPr>
                <w:rFonts w:ascii="Arial" w:eastAsia="宋体" w:hAnsi="Arial" w:cs="Arial"/>
                <w:lang w:eastAsia="zh-CN"/>
              </w:rPr>
              <w:t>0.5</w:t>
            </w:r>
            <w:r w:rsidRPr="00545F13">
              <w:rPr>
                <w:rFonts w:ascii="Arial" w:hAnsi="Arial" w:cs="Arial"/>
              </w:rPr>
              <w:t>* Ts</w:t>
            </w:r>
          </w:p>
        </w:tc>
        <w:tc>
          <w:tcPr>
            <w:tcW w:w="1843" w:type="dxa"/>
            <w:tcPrChange w:id="743" w:author="Doris Liu (刘洋)" w:date="2024-04-24T15:00:00Z">
              <w:tcPr>
                <w:tcW w:w="1701" w:type="dxa"/>
              </w:tcPr>
            </w:tcPrChange>
          </w:tcPr>
          <w:p w14:paraId="5EB5F50B" w14:textId="32815C58" w:rsidR="00C46A5C" w:rsidRPr="00545F13" w:rsidRDefault="00C46A5C" w:rsidP="00C46A5C">
            <w:pPr>
              <w:jc w:val="center"/>
              <w:rPr>
                <w:rFonts w:ascii="Arial" w:hAnsi="Arial" w:cs="Arial"/>
              </w:rPr>
            </w:pPr>
            <w:ins w:id="744" w:author="Doris Liu (刘洋)" w:date="2024-04-24T14:59:00Z">
              <w:r>
                <w:rPr>
                  <w:rFonts w:ascii="Arial" w:hAnsi="Arial" w:cs="Arial"/>
                </w:rPr>
                <w:t>+</w:t>
              </w:r>
              <w:r>
                <w:rPr>
                  <w:rFonts w:ascii="Arial" w:eastAsia="宋体" w:hAnsi="Arial" w:cs="Arial"/>
                  <w:lang w:eastAsia="zh-CN"/>
                </w:rPr>
                <w:t>0.5</w:t>
              </w:r>
              <w:r>
                <w:rPr>
                  <w:rFonts w:ascii="Arial" w:hAnsi="Arial" w:cs="Arial"/>
                </w:rPr>
                <w:t>* Ts</w:t>
              </w:r>
            </w:ins>
          </w:p>
        </w:tc>
      </w:tr>
      <w:tr w:rsidR="00C46A5C" w:rsidRPr="00545F13" w14:paraId="0266762F" w14:textId="05868675" w:rsidTr="00C46A5C">
        <w:trPr>
          <w:jc w:val="center"/>
          <w:trPrChange w:id="745" w:author="Doris Liu (刘洋)" w:date="2024-04-24T15:00:00Z">
            <w:trPr>
              <w:jc w:val="center"/>
            </w:trPr>
          </w:trPrChange>
        </w:trPr>
        <w:tc>
          <w:tcPr>
            <w:tcW w:w="2972" w:type="dxa"/>
            <w:tcPrChange w:id="746" w:author="Doris Liu (刘洋)" w:date="2024-04-24T15:00:00Z">
              <w:tcPr>
                <w:tcW w:w="3402" w:type="dxa"/>
              </w:tcPr>
            </w:tcPrChange>
          </w:tcPr>
          <w:p w14:paraId="64817AAE" w14:textId="77777777" w:rsidR="00C46A5C" w:rsidRPr="00545F13" w:rsidRDefault="00C46A5C" w:rsidP="00C46A5C">
            <w:pPr>
              <w:rPr>
                <w:rFonts w:ascii="Arial" w:hAnsi="Arial" w:cs="Arial"/>
              </w:rPr>
            </w:pPr>
            <w:r w:rsidRPr="00545F13">
              <w:rPr>
                <w:rFonts w:ascii="Arial" w:hAnsi="Arial"/>
              </w:rPr>
              <w:t>UE frequency error allowance</w:t>
            </w:r>
          </w:p>
        </w:tc>
        <w:tc>
          <w:tcPr>
            <w:tcW w:w="1559" w:type="dxa"/>
            <w:tcPrChange w:id="747" w:author="Doris Liu (刘洋)" w:date="2024-04-24T15:00:00Z">
              <w:tcPr>
                <w:tcW w:w="1701" w:type="dxa"/>
              </w:tcPr>
            </w:tcPrChange>
          </w:tcPr>
          <w:p w14:paraId="564C47E4" w14:textId="77777777" w:rsidR="00C46A5C" w:rsidRPr="00545F13" w:rsidRDefault="00C46A5C" w:rsidP="00C46A5C">
            <w:pPr>
              <w:jc w:val="center"/>
              <w:rPr>
                <w:rFonts w:ascii="Arial" w:hAnsi="Arial" w:cs="Arial"/>
              </w:rPr>
            </w:pPr>
            <w:r w:rsidRPr="00545F13">
              <w:rPr>
                <w:rFonts w:ascii="Arial" w:hAnsi="Arial" w:cs="Arial"/>
              </w:rPr>
              <w:t>Not applicable</w:t>
            </w:r>
          </w:p>
        </w:tc>
        <w:tc>
          <w:tcPr>
            <w:tcW w:w="1701" w:type="dxa"/>
            <w:tcPrChange w:id="748" w:author="Doris Liu (刘洋)" w:date="2024-04-24T15:00:00Z">
              <w:tcPr>
                <w:tcW w:w="1701" w:type="dxa"/>
              </w:tcPr>
            </w:tcPrChange>
          </w:tcPr>
          <w:p w14:paraId="476ED822" w14:textId="70302AA0" w:rsidR="00C46A5C" w:rsidRPr="00545F13" w:rsidRDefault="00C46A5C" w:rsidP="00C46A5C">
            <w:pPr>
              <w:jc w:val="center"/>
              <w:rPr>
                <w:rFonts w:ascii="Arial" w:hAnsi="Arial" w:cs="Arial"/>
              </w:rPr>
            </w:pPr>
            <w:ins w:id="749" w:author="Doris Liu (刘洋)" w:date="2024-04-24T14:58:00Z">
              <w:r>
                <w:rPr>
                  <w:rFonts w:ascii="Arial" w:hAnsi="Arial" w:cs="Arial"/>
                </w:rPr>
                <w:t>+0.</w:t>
              </w:r>
            </w:ins>
            <w:ins w:id="750" w:author="Doris Liu (刘洋) [2]" w:date="2024-04-30T18:54:00Z">
              <w:r w:rsidR="00A373D7">
                <w:rPr>
                  <w:rFonts w:ascii="Arial" w:hAnsi="Arial" w:cs="Arial"/>
                </w:rPr>
                <w:t>9</w:t>
              </w:r>
            </w:ins>
            <w:ins w:id="751" w:author="Doris Liu (刘洋)" w:date="2024-04-24T14:58:00Z">
              <w:r>
                <w:rPr>
                  <w:rFonts w:ascii="Arial" w:hAnsi="Arial" w:cs="Arial"/>
                </w:rPr>
                <w:t>* Ts</w:t>
              </w:r>
            </w:ins>
            <w:del w:id="752" w:author="Doris Liu (刘洋)" w:date="2024-04-24T14:58:00Z">
              <w:r w:rsidRPr="00545F13" w:rsidDel="00884184">
                <w:rPr>
                  <w:rFonts w:ascii="Arial" w:hAnsi="Arial" w:cs="Arial"/>
                </w:rPr>
                <w:delText>Not applicable</w:delText>
              </w:r>
            </w:del>
          </w:p>
        </w:tc>
        <w:tc>
          <w:tcPr>
            <w:tcW w:w="1843" w:type="dxa"/>
            <w:tcPrChange w:id="753" w:author="Doris Liu (刘洋)" w:date="2024-04-24T15:00:00Z">
              <w:tcPr>
                <w:tcW w:w="1701" w:type="dxa"/>
              </w:tcPr>
            </w:tcPrChange>
          </w:tcPr>
          <w:p w14:paraId="14E0F9B8" w14:textId="49DDC33E" w:rsidR="00C46A5C" w:rsidRDefault="00C46A5C" w:rsidP="00C46A5C">
            <w:pPr>
              <w:jc w:val="center"/>
              <w:rPr>
                <w:rFonts w:ascii="Arial" w:hAnsi="Arial" w:cs="Arial"/>
              </w:rPr>
            </w:pPr>
            <w:ins w:id="754" w:author="Doris Liu (刘洋)" w:date="2024-04-24T14:59:00Z">
              <w:r>
                <w:rPr>
                  <w:rFonts w:ascii="Arial" w:hAnsi="Arial" w:cs="Arial"/>
                </w:rPr>
                <w:t>+0.</w:t>
              </w:r>
            </w:ins>
            <w:ins w:id="755" w:author="Doris Liu (刘洋) [2]" w:date="2024-04-30T18:54:00Z">
              <w:r w:rsidR="009665D3">
                <w:rPr>
                  <w:rFonts w:ascii="Arial" w:hAnsi="Arial" w:cs="Arial"/>
                </w:rPr>
                <w:t>2</w:t>
              </w:r>
            </w:ins>
            <w:ins w:id="756" w:author="Doris Liu (刘洋)" w:date="2024-04-24T14:59:00Z">
              <w:r>
                <w:rPr>
                  <w:rFonts w:ascii="Arial" w:hAnsi="Arial" w:cs="Arial"/>
                </w:rPr>
                <w:t>* Ts</w:t>
              </w:r>
            </w:ins>
          </w:p>
        </w:tc>
      </w:tr>
      <w:tr w:rsidR="00C46A5C" w:rsidRPr="00545F13" w14:paraId="6943CB1C" w14:textId="15D8B8B3" w:rsidTr="00C46A5C">
        <w:trPr>
          <w:jc w:val="center"/>
          <w:trPrChange w:id="757" w:author="Doris Liu (刘洋)" w:date="2024-04-24T15:00:00Z">
            <w:trPr>
              <w:jc w:val="center"/>
            </w:trPr>
          </w:trPrChange>
        </w:trPr>
        <w:tc>
          <w:tcPr>
            <w:tcW w:w="2972" w:type="dxa"/>
            <w:tcPrChange w:id="758" w:author="Doris Liu (刘洋)" w:date="2024-04-24T15:00:00Z">
              <w:tcPr>
                <w:tcW w:w="3402" w:type="dxa"/>
              </w:tcPr>
            </w:tcPrChange>
          </w:tcPr>
          <w:p w14:paraId="2FD096C8" w14:textId="77777777" w:rsidR="00C46A5C" w:rsidRPr="00545F13" w:rsidRDefault="00C46A5C" w:rsidP="00C46A5C">
            <w:pPr>
              <w:rPr>
                <w:rFonts w:ascii="Arial" w:hAnsi="Arial" w:cs="Arial"/>
                <w:b/>
              </w:rPr>
            </w:pPr>
            <w:r w:rsidRPr="00545F13">
              <w:rPr>
                <w:rFonts w:ascii="Arial" w:hAnsi="Arial" w:cs="Arial"/>
                <w:b/>
              </w:rPr>
              <w:t>Test requirement</w:t>
            </w:r>
          </w:p>
        </w:tc>
        <w:tc>
          <w:tcPr>
            <w:tcW w:w="1559" w:type="dxa"/>
            <w:tcPrChange w:id="759" w:author="Doris Liu (刘洋)" w:date="2024-04-24T15:00:00Z">
              <w:tcPr>
                <w:tcW w:w="1701" w:type="dxa"/>
              </w:tcPr>
            </w:tcPrChange>
          </w:tcPr>
          <w:p w14:paraId="703548DA" w14:textId="77777777" w:rsidR="00C46A5C" w:rsidRPr="00545F13" w:rsidRDefault="00C46A5C" w:rsidP="00C46A5C">
            <w:pPr>
              <w:jc w:val="center"/>
              <w:rPr>
                <w:rFonts w:ascii="Arial" w:hAnsi="Arial" w:cs="Arial"/>
                <w:b/>
              </w:rPr>
            </w:pPr>
            <w:r w:rsidRPr="00545F13">
              <w:rPr>
                <w:rFonts w:ascii="Arial" w:hAnsi="Arial" w:cs="Arial"/>
              </w:rPr>
              <w:t>Not applicable</w:t>
            </w:r>
          </w:p>
        </w:tc>
        <w:tc>
          <w:tcPr>
            <w:tcW w:w="1701" w:type="dxa"/>
            <w:tcPrChange w:id="760" w:author="Doris Liu (刘洋)" w:date="2024-04-24T15:00:00Z">
              <w:tcPr>
                <w:tcW w:w="1701" w:type="dxa"/>
              </w:tcPr>
            </w:tcPrChange>
          </w:tcPr>
          <w:p w14:paraId="4738CE01" w14:textId="42917554" w:rsidR="00C46A5C" w:rsidRPr="00545F13" w:rsidRDefault="00C46A5C" w:rsidP="00C46A5C">
            <w:pPr>
              <w:jc w:val="center"/>
              <w:rPr>
                <w:rFonts w:ascii="Arial" w:hAnsi="Arial" w:cs="Arial"/>
                <w:b/>
              </w:rPr>
            </w:pPr>
            <w:r w:rsidRPr="00545F13">
              <w:rPr>
                <w:rFonts w:ascii="Arial" w:hAnsi="Arial" w:cs="Arial"/>
                <w:b/>
              </w:rPr>
              <w:t>+</w:t>
            </w:r>
            <w:ins w:id="761" w:author="Doris Liu (刘洋)" w:date="2024-04-24T15:02:00Z">
              <w:r w:rsidR="000C3EB6">
                <w:rPr>
                  <w:rFonts w:ascii="Arial" w:hAnsi="Arial" w:cs="Arial"/>
                  <w:b/>
                </w:rPr>
                <w:t>59.</w:t>
              </w:r>
            </w:ins>
            <w:ins w:id="762" w:author="Doris Liu (刘洋) [2]" w:date="2024-04-30T18:55:00Z">
              <w:r w:rsidR="00DE2D67">
                <w:rPr>
                  <w:rFonts w:ascii="Arial" w:hAnsi="Arial" w:cs="Arial"/>
                  <w:b/>
                </w:rPr>
                <w:t>7</w:t>
              </w:r>
            </w:ins>
            <w:ins w:id="763" w:author="Doris Liu (刘洋)" w:date="2024-04-24T15:02:00Z">
              <w:r w:rsidR="000C3EB6">
                <w:rPr>
                  <w:rFonts w:ascii="Arial" w:hAnsi="Arial" w:cs="Arial"/>
                  <w:b/>
                </w:rPr>
                <w:t>3</w:t>
              </w:r>
            </w:ins>
            <w:del w:id="764" w:author="Doris Liu (刘洋)" w:date="2024-04-24T15:02:00Z">
              <w:r w:rsidDel="000C3EB6">
                <w:rPr>
                  <w:rFonts w:ascii="Arial" w:hAnsi="Arial" w:cs="Arial"/>
                  <w:b/>
                </w:rPr>
                <w:delText>58.83</w:delText>
              </w:r>
            </w:del>
            <w:r w:rsidRPr="00545F13">
              <w:rPr>
                <w:rFonts w:ascii="Arial" w:hAnsi="Arial" w:cs="Arial"/>
                <w:b/>
              </w:rPr>
              <w:t xml:space="preserve"> * Ts</w:t>
            </w:r>
          </w:p>
        </w:tc>
        <w:tc>
          <w:tcPr>
            <w:tcW w:w="1843" w:type="dxa"/>
            <w:tcPrChange w:id="765" w:author="Doris Liu (刘洋)" w:date="2024-04-24T15:00:00Z">
              <w:tcPr>
                <w:tcW w:w="1701" w:type="dxa"/>
              </w:tcPr>
            </w:tcPrChange>
          </w:tcPr>
          <w:p w14:paraId="36326EFD" w14:textId="76D6BFC7" w:rsidR="00C46A5C" w:rsidRPr="00545F13" w:rsidRDefault="00C46A5C" w:rsidP="00C46A5C">
            <w:pPr>
              <w:jc w:val="center"/>
              <w:rPr>
                <w:rFonts w:ascii="Arial" w:hAnsi="Arial" w:cs="Arial"/>
                <w:b/>
              </w:rPr>
            </w:pPr>
            <w:ins w:id="766" w:author="Doris Liu (刘洋)" w:date="2024-04-24T14:59:00Z">
              <w:r>
                <w:rPr>
                  <w:rFonts w:ascii="Arial" w:hAnsi="Arial" w:cs="Arial"/>
                  <w:b/>
                </w:rPr>
                <w:t>+5</w:t>
              </w:r>
            </w:ins>
            <w:ins w:id="767" w:author="Doris Liu (刘洋) [2]" w:date="2024-04-30T18:55:00Z">
              <w:r w:rsidR="000F23BE">
                <w:rPr>
                  <w:rFonts w:ascii="Arial" w:hAnsi="Arial" w:cs="Arial"/>
                  <w:b/>
                </w:rPr>
                <w:t>9</w:t>
              </w:r>
            </w:ins>
            <w:ins w:id="768" w:author="Doris Liu (刘洋)" w:date="2024-04-24T14:59:00Z">
              <w:r>
                <w:rPr>
                  <w:rFonts w:ascii="Arial" w:hAnsi="Arial" w:cs="Arial"/>
                  <w:b/>
                </w:rPr>
                <w:t>.</w:t>
              </w:r>
            </w:ins>
            <w:ins w:id="769" w:author="Doris Liu (刘洋) [2]" w:date="2024-04-30T18:56:00Z">
              <w:r w:rsidR="00D93CD2">
                <w:rPr>
                  <w:rFonts w:ascii="Arial" w:hAnsi="Arial" w:cs="Arial"/>
                  <w:b/>
                </w:rPr>
                <w:t>0</w:t>
              </w:r>
            </w:ins>
            <w:ins w:id="770" w:author="Doris Liu (刘洋)" w:date="2024-04-24T14:59:00Z">
              <w:r>
                <w:rPr>
                  <w:rFonts w:ascii="Arial" w:hAnsi="Arial" w:cs="Arial"/>
                  <w:b/>
                </w:rPr>
                <w:t>3 * Ts</w:t>
              </w:r>
            </w:ins>
          </w:p>
        </w:tc>
      </w:tr>
    </w:tbl>
    <w:p w14:paraId="68D3EDB3" w14:textId="77777777" w:rsidR="00053D5E" w:rsidRPr="007E51BD" w:rsidRDefault="00053D5E" w:rsidP="00053D5E">
      <w:pPr>
        <w:ind w:left="360"/>
        <w:rPr>
          <w:rFonts w:ascii="Arial" w:hAnsi="Arial" w:cs="Arial"/>
        </w:rPr>
      </w:pPr>
    </w:p>
    <w:p w14:paraId="2552E7E3" w14:textId="75C103F6" w:rsidR="00295022" w:rsidRPr="00545F13" w:rsidRDefault="00295022" w:rsidP="00295022">
      <w:pPr>
        <w:numPr>
          <w:ilvl w:val="0"/>
          <w:numId w:val="24"/>
        </w:numPr>
        <w:rPr>
          <w:rFonts w:ascii="Arial" w:hAnsi="Arial" w:cs="Arial"/>
        </w:rPr>
      </w:pPr>
      <w:r w:rsidRPr="007E51BD">
        <w:rPr>
          <w:rFonts w:ascii="Arial" w:hAnsi="Arial" w:cs="Arial"/>
        </w:rPr>
        <w:t xml:space="preserve">The </w:t>
      </w:r>
      <w:r w:rsidR="00D97124">
        <w:rPr>
          <w:rFonts w:ascii="Arial" w:hAnsi="Arial" w:cs="Arial"/>
        </w:rPr>
        <w:t>m</w:t>
      </w:r>
      <w:r w:rsidRPr="007E51BD">
        <w:rPr>
          <w:rFonts w:ascii="Arial" w:hAnsi="Arial" w:cs="Arial"/>
        </w:rPr>
        <w:t>inimum aggregate adjustment rate per second</w:t>
      </w:r>
      <w:r w:rsidRPr="00545F13">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1172"/>
        <w:gridCol w:w="1484"/>
      </w:tblGrid>
      <w:tr w:rsidR="00295022" w:rsidRPr="00545F13" w14:paraId="2284FC56" w14:textId="77777777" w:rsidTr="007B6877">
        <w:trPr>
          <w:jc w:val="center"/>
        </w:trPr>
        <w:tc>
          <w:tcPr>
            <w:tcW w:w="0" w:type="auto"/>
          </w:tcPr>
          <w:p w14:paraId="7896AC9A" w14:textId="77777777" w:rsidR="00295022" w:rsidRPr="00545F13" w:rsidRDefault="00295022" w:rsidP="007B6877">
            <w:pPr>
              <w:rPr>
                <w:rFonts w:ascii="Arial" w:hAnsi="Arial" w:cs="Arial"/>
              </w:rPr>
            </w:pPr>
          </w:p>
        </w:tc>
        <w:tc>
          <w:tcPr>
            <w:tcW w:w="0" w:type="auto"/>
          </w:tcPr>
          <w:p w14:paraId="4768988A" w14:textId="77777777" w:rsidR="00295022" w:rsidRPr="00545F13" w:rsidRDefault="00295022" w:rsidP="007B6877">
            <w:pPr>
              <w:jc w:val="center"/>
              <w:rPr>
                <w:rFonts w:ascii="Arial" w:hAnsi="Arial" w:cs="Arial"/>
              </w:rPr>
            </w:pPr>
            <w:r w:rsidRPr="00545F13">
              <w:rPr>
                <w:rFonts w:ascii="Arial" w:hAnsi="Arial" w:cs="Arial"/>
              </w:rPr>
              <w:t>Lower limit</w:t>
            </w:r>
          </w:p>
        </w:tc>
        <w:tc>
          <w:tcPr>
            <w:tcW w:w="0" w:type="auto"/>
          </w:tcPr>
          <w:p w14:paraId="12B0C512" w14:textId="77777777" w:rsidR="00295022" w:rsidRPr="00545F13" w:rsidRDefault="00295022" w:rsidP="007B6877">
            <w:pPr>
              <w:jc w:val="center"/>
              <w:rPr>
                <w:rFonts w:ascii="Arial" w:hAnsi="Arial" w:cs="Arial"/>
              </w:rPr>
            </w:pPr>
            <w:r w:rsidRPr="00545F13">
              <w:rPr>
                <w:rFonts w:ascii="Arial" w:hAnsi="Arial" w:cs="Arial"/>
              </w:rPr>
              <w:t>Upper limit</w:t>
            </w:r>
          </w:p>
        </w:tc>
      </w:tr>
      <w:tr w:rsidR="00295022" w:rsidRPr="00545F13" w14:paraId="67605029" w14:textId="77777777" w:rsidTr="007B6877">
        <w:trPr>
          <w:jc w:val="center"/>
        </w:trPr>
        <w:tc>
          <w:tcPr>
            <w:tcW w:w="0" w:type="auto"/>
          </w:tcPr>
          <w:p w14:paraId="62D13CF1" w14:textId="77777777" w:rsidR="00295022" w:rsidRPr="00545F13" w:rsidRDefault="00295022" w:rsidP="00295022">
            <w:pPr>
              <w:rPr>
                <w:rFonts w:ascii="Arial" w:hAnsi="Arial" w:cs="Arial"/>
              </w:rPr>
            </w:pPr>
            <w:r w:rsidRPr="00545F13">
              <w:rPr>
                <w:rFonts w:ascii="Arial" w:hAnsi="Arial" w:cs="Arial"/>
              </w:rPr>
              <w:t>Core requirement</w:t>
            </w:r>
          </w:p>
        </w:tc>
        <w:tc>
          <w:tcPr>
            <w:tcW w:w="0" w:type="auto"/>
          </w:tcPr>
          <w:p w14:paraId="101BD141" w14:textId="77777777" w:rsidR="00295022" w:rsidRPr="00F15952" w:rsidRDefault="00295022" w:rsidP="00295022">
            <w:pPr>
              <w:jc w:val="center"/>
              <w:rPr>
                <w:rFonts w:ascii="Arial" w:hAnsi="Arial" w:cs="Arial"/>
              </w:rPr>
            </w:pPr>
            <w:r w:rsidRPr="00F15952">
              <w:rPr>
                <w:rFonts w:ascii="Arial" w:hAnsi="Arial" w:cs="Arial"/>
              </w:rPr>
              <w:t>+7.0 * Ts</w:t>
            </w:r>
          </w:p>
        </w:tc>
        <w:tc>
          <w:tcPr>
            <w:tcW w:w="0" w:type="auto"/>
          </w:tcPr>
          <w:p w14:paraId="16376D14" w14:textId="77777777" w:rsidR="00295022" w:rsidRPr="00F15952" w:rsidRDefault="00295022" w:rsidP="00295022">
            <w:pPr>
              <w:jc w:val="center"/>
              <w:rPr>
                <w:rFonts w:ascii="Arial" w:hAnsi="Arial" w:cs="Arial"/>
              </w:rPr>
            </w:pPr>
            <w:r w:rsidRPr="00F15952">
              <w:rPr>
                <w:rFonts w:ascii="Arial" w:hAnsi="Arial" w:cs="Arial"/>
              </w:rPr>
              <w:t>Not applicable</w:t>
            </w:r>
          </w:p>
        </w:tc>
      </w:tr>
      <w:tr w:rsidR="00295022" w:rsidRPr="00F15952" w14:paraId="723D3995" w14:textId="77777777" w:rsidTr="007B6877">
        <w:trPr>
          <w:jc w:val="center"/>
        </w:trPr>
        <w:tc>
          <w:tcPr>
            <w:tcW w:w="0" w:type="auto"/>
          </w:tcPr>
          <w:p w14:paraId="74F02210" w14:textId="77777777" w:rsidR="00295022" w:rsidRPr="00545F13" w:rsidRDefault="00295022" w:rsidP="00295022">
            <w:pPr>
              <w:rPr>
                <w:rFonts w:ascii="Arial" w:hAnsi="Arial" w:cs="Arial"/>
              </w:rPr>
            </w:pPr>
            <w:r w:rsidRPr="00545F13">
              <w:rPr>
                <w:rFonts w:ascii="Arial" w:hAnsi="Arial" w:cs="Arial"/>
              </w:rPr>
              <w:t>Test system uncertainty</w:t>
            </w:r>
          </w:p>
        </w:tc>
        <w:tc>
          <w:tcPr>
            <w:tcW w:w="0" w:type="auto"/>
          </w:tcPr>
          <w:p w14:paraId="3B57B29A" w14:textId="77777777" w:rsidR="00295022" w:rsidRPr="00545F13" w:rsidRDefault="00295022" w:rsidP="00295022">
            <w:pPr>
              <w:jc w:val="center"/>
              <w:rPr>
                <w:rFonts w:ascii="Arial" w:hAnsi="Arial" w:cs="Arial"/>
              </w:rPr>
            </w:pPr>
            <w:r w:rsidRPr="00545F13">
              <w:rPr>
                <w:rFonts w:ascii="Arial" w:hAnsi="Arial" w:cs="Arial"/>
              </w:rPr>
              <w:t>-</w:t>
            </w:r>
            <w:r w:rsidRPr="00545F13">
              <w:rPr>
                <w:rFonts w:ascii="Arial" w:eastAsia="宋体" w:hAnsi="Arial" w:cs="Arial" w:hint="eastAsia"/>
                <w:lang w:eastAsia="zh-CN"/>
              </w:rPr>
              <w:t>0.</w:t>
            </w:r>
            <w:r w:rsidRPr="00545F13">
              <w:rPr>
                <w:rFonts w:ascii="Arial" w:eastAsia="宋体" w:hAnsi="Arial" w:cs="Arial"/>
                <w:lang w:eastAsia="zh-CN"/>
              </w:rPr>
              <w:t>5</w:t>
            </w:r>
            <w:r w:rsidRPr="00545F13">
              <w:rPr>
                <w:rFonts w:ascii="Arial" w:hAnsi="Arial" w:cs="Arial"/>
              </w:rPr>
              <w:t xml:space="preserve"> * Ts</w:t>
            </w:r>
          </w:p>
        </w:tc>
        <w:tc>
          <w:tcPr>
            <w:tcW w:w="0" w:type="auto"/>
          </w:tcPr>
          <w:p w14:paraId="2E6BA247" w14:textId="77777777" w:rsidR="00295022" w:rsidRPr="00545F13" w:rsidRDefault="00295022" w:rsidP="00295022">
            <w:pPr>
              <w:jc w:val="center"/>
              <w:rPr>
                <w:rFonts w:ascii="Arial" w:hAnsi="Arial" w:cs="Arial"/>
              </w:rPr>
            </w:pPr>
            <w:r w:rsidRPr="00545F13">
              <w:rPr>
                <w:rFonts w:ascii="Arial" w:hAnsi="Arial" w:cs="Arial"/>
              </w:rPr>
              <w:t>Not applicable</w:t>
            </w:r>
          </w:p>
        </w:tc>
      </w:tr>
      <w:tr w:rsidR="0012499B" w:rsidRPr="00F15952" w14:paraId="79BA90B3" w14:textId="77777777" w:rsidTr="007B6877">
        <w:trPr>
          <w:jc w:val="center"/>
        </w:trPr>
        <w:tc>
          <w:tcPr>
            <w:tcW w:w="0" w:type="auto"/>
          </w:tcPr>
          <w:p w14:paraId="31D70762" w14:textId="77777777" w:rsidR="0012499B" w:rsidRPr="00F15952" w:rsidRDefault="0012499B" w:rsidP="0012499B">
            <w:pPr>
              <w:rPr>
                <w:rFonts w:ascii="Arial" w:hAnsi="Arial" w:cs="Arial"/>
              </w:rPr>
            </w:pPr>
            <w:r w:rsidRPr="00F15952">
              <w:rPr>
                <w:rFonts w:ascii="Arial" w:hAnsi="Arial"/>
              </w:rPr>
              <w:t>UE frequency error allowance</w:t>
            </w:r>
          </w:p>
        </w:tc>
        <w:tc>
          <w:tcPr>
            <w:tcW w:w="0" w:type="auto"/>
          </w:tcPr>
          <w:p w14:paraId="25D5C054" w14:textId="5F654C4E" w:rsidR="0012499B" w:rsidRPr="00F15952" w:rsidRDefault="00960B65" w:rsidP="00134006">
            <w:pPr>
              <w:jc w:val="center"/>
              <w:rPr>
                <w:rFonts w:ascii="Arial" w:hAnsi="Arial" w:cs="Arial"/>
              </w:rPr>
            </w:pPr>
            <w:r>
              <w:rPr>
                <w:rFonts w:ascii="Arial" w:hAnsi="Arial" w:cs="Arial"/>
              </w:rPr>
              <w:t>-3.1</w:t>
            </w:r>
            <w:r w:rsidR="0012499B" w:rsidRPr="00F15952">
              <w:rPr>
                <w:rFonts w:ascii="Arial" w:hAnsi="Arial" w:cs="Arial"/>
              </w:rPr>
              <w:t xml:space="preserve"> * Ts</w:t>
            </w:r>
          </w:p>
        </w:tc>
        <w:tc>
          <w:tcPr>
            <w:tcW w:w="0" w:type="auto"/>
          </w:tcPr>
          <w:p w14:paraId="144016E2" w14:textId="77777777" w:rsidR="0012499B" w:rsidRPr="00545F13" w:rsidRDefault="0012499B" w:rsidP="0012499B">
            <w:pPr>
              <w:jc w:val="center"/>
              <w:rPr>
                <w:rFonts w:ascii="Arial" w:hAnsi="Arial" w:cs="Arial"/>
              </w:rPr>
            </w:pPr>
            <w:r w:rsidRPr="00545F13">
              <w:rPr>
                <w:rFonts w:ascii="Arial" w:hAnsi="Arial" w:cs="Arial"/>
              </w:rPr>
              <w:t>Not applicable</w:t>
            </w:r>
          </w:p>
        </w:tc>
      </w:tr>
      <w:tr w:rsidR="0012499B" w:rsidRPr="00545F13" w14:paraId="7C65CCE4" w14:textId="77777777" w:rsidTr="007B6877">
        <w:trPr>
          <w:jc w:val="center"/>
        </w:trPr>
        <w:tc>
          <w:tcPr>
            <w:tcW w:w="0" w:type="auto"/>
          </w:tcPr>
          <w:p w14:paraId="054E1080" w14:textId="77777777" w:rsidR="0012499B" w:rsidRPr="00545F13" w:rsidRDefault="0012499B" w:rsidP="0012499B">
            <w:pPr>
              <w:rPr>
                <w:rFonts w:ascii="Arial" w:hAnsi="Arial" w:cs="Arial"/>
                <w:b/>
              </w:rPr>
            </w:pPr>
            <w:r w:rsidRPr="00545F13">
              <w:rPr>
                <w:rFonts w:ascii="Arial" w:hAnsi="Arial" w:cs="Arial"/>
                <w:b/>
              </w:rPr>
              <w:t>Test requirement</w:t>
            </w:r>
          </w:p>
        </w:tc>
        <w:tc>
          <w:tcPr>
            <w:tcW w:w="0" w:type="auto"/>
          </w:tcPr>
          <w:p w14:paraId="6F753C66" w14:textId="700DA823" w:rsidR="0012499B" w:rsidRPr="00134006" w:rsidRDefault="00960B65" w:rsidP="00134006">
            <w:pPr>
              <w:jc w:val="center"/>
              <w:rPr>
                <w:rFonts w:ascii="Arial" w:hAnsi="Arial" w:cs="Arial"/>
              </w:rPr>
            </w:pPr>
            <w:r>
              <w:rPr>
                <w:rFonts w:ascii="Arial" w:hAnsi="Arial" w:cs="Arial"/>
                <w:b/>
              </w:rPr>
              <w:t>3</w:t>
            </w:r>
            <w:r>
              <w:rPr>
                <w:rFonts w:ascii="Arial" w:eastAsia="宋体" w:hAnsi="Arial" w:cs="Arial"/>
                <w:b/>
                <w:lang w:eastAsia="zh-CN"/>
              </w:rPr>
              <w:t>.4</w:t>
            </w:r>
            <w:r w:rsidR="0012499B" w:rsidRPr="00545F13">
              <w:rPr>
                <w:rFonts w:ascii="Arial" w:hAnsi="Arial" w:cs="Arial"/>
                <w:b/>
              </w:rPr>
              <w:t xml:space="preserve"> * Ts</w:t>
            </w:r>
          </w:p>
        </w:tc>
        <w:tc>
          <w:tcPr>
            <w:tcW w:w="0" w:type="auto"/>
          </w:tcPr>
          <w:p w14:paraId="7F9B1AF3" w14:textId="77777777" w:rsidR="0012499B" w:rsidRPr="00545F13" w:rsidRDefault="0012499B" w:rsidP="0012499B">
            <w:pPr>
              <w:jc w:val="center"/>
              <w:rPr>
                <w:rFonts w:ascii="Arial" w:hAnsi="Arial" w:cs="Arial"/>
              </w:rPr>
            </w:pPr>
            <w:r w:rsidRPr="00545F13">
              <w:rPr>
                <w:rFonts w:ascii="Arial" w:hAnsi="Arial" w:cs="Arial"/>
              </w:rPr>
              <w:t>Not applicable</w:t>
            </w:r>
          </w:p>
        </w:tc>
      </w:tr>
    </w:tbl>
    <w:p w14:paraId="68724754" w14:textId="77777777" w:rsidR="00295022" w:rsidRPr="00665930" w:rsidRDefault="00295022" w:rsidP="00665930">
      <w:pPr>
        <w:ind w:left="360"/>
        <w:rPr>
          <w:rFonts w:ascii="Arial" w:hAnsi="Arial" w:cs="Arial"/>
          <w:highlight w:val="yellow"/>
        </w:rPr>
      </w:pPr>
    </w:p>
    <w:p w14:paraId="03274F24" w14:textId="548BAC28" w:rsidR="00346A7D" w:rsidRPr="00545F13" w:rsidRDefault="00346A7D" w:rsidP="00346A7D">
      <w:pPr>
        <w:numPr>
          <w:ilvl w:val="0"/>
          <w:numId w:val="24"/>
        </w:numPr>
        <w:rPr>
          <w:rFonts w:ascii="Arial" w:hAnsi="Arial" w:cs="Arial"/>
        </w:rPr>
      </w:pPr>
      <w:r w:rsidRPr="00545F13">
        <w:rPr>
          <w:rFonts w:ascii="Arial" w:hAnsi="Arial" w:cs="Arial"/>
        </w:rPr>
        <w:t xml:space="preserve">The </w:t>
      </w:r>
      <w:r w:rsidR="005B053D">
        <w:rPr>
          <w:rFonts w:ascii="Arial" w:hAnsi="Arial" w:cs="Arial"/>
        </w:rPr>
        <w:t>m</w:t>
      </w:r>
      <w:r w:rsidRPr="00545F13">
        <w:rPr>
          <w:rFonts w:ascii="Arial" w:hAnsi="Arial" w:cs="Arial"/>
        </w:rPr>
        <w:t>aximum aggregate adjustment rate per 200ms</w:t>
      </w:r>
      <w:r w:rsidR="002925B2" w:rsidRPr="00545F13">
        <w:rPr>
          <w:rFonts w:ascii="Arial" w:hAnsi="Arial" w:cs="Arial"/>
        </w:rPr>
        <w:t xml:space="preserve"> </w:t>
      </w:r>
      <w:r w:rsidR="009C5346" w:rsidRPr="00545F1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1484"/>
        <w:gridCol w:w="1256"/>
      </w:tblGrid>
      <w:tr w:rsidR="009C5346" w:rsidRPr="00545F13" w14:paraId="766DF2B3" w14:textId="77777777" w:rsidTr="009F36D3">
        <w:trPr>
          <w:jc w:val="center"/>
        </w:trPr>
        <w:tc>
          <w:tcPr>
            <w:tcW w:w="0" w:type="auto"/>
          </w:tcPr>
          <w:p w14:paraId="1613C197" w14:textId="77777777" w:rsidR="009C5346" w:rsidRPr="00545F13" w:rsidRDefault="009C5346" w:rsidP="00647DE3">
            <w:pPr>
              <w:rPr>
                <w:rFonts w:ascii="Arial" w:hAnsi="Arial" w:cs="Arial"/>
              </w:rPr>
            </w:pPr>
          </w:p>
        </w:tc>
        <w:tc>
          <w:tcPr>
            <w:tcW w:w="0" w:type="auto"/>
          </w:tcPr>
          <w:p w14:paraId="0EF68977" w14:textId="77777777" w:rsidR="009C5346" w:rsidRPr="00545F13" w:rsidRDefault="009C5346" w:rsidP="00F15952">
            <w:pPr>
              <w:jc w:val="center"/>
              <w:rPr>
                <w:rFonts w:ascii="Arial" w:hAnsi="Arial" w:cs="Arial"/>
              </w:rPr>
            </w:pPr>
            <w:r w:rsidRPr="00545F13">
              <w:rPr>
                <w:rFonts w:ascii="Arial" w:hAnsi="Arial" w:cs="Arial"/>
              </w:rPr>
              <w:t>Lower limit</w:t>
            </w:r>
          </w:p>
        </w:tc>
        <w:tc>
          <w:tcPr>
            <w:tcW w:w="0" w:type="auto"/>
          </w:tcPr>
          <w:p w14:paraId="230448EA" w14:textId="77777777" w:rsidR="009C5346" w:rsidRPr="00545F13" w:rsidRDefault="009C5346" w:rsidP="00F15952">
            <w:pPr>
              <w:jc w:val="center"/>
              <w:rPr>
                <w:rFonts w:ascii="Arial" w:hAnsi="Arial" w:cs="Arial"/>
              </w:rPr>
            </w:pPr>
            <w:r w:rsidRPr="00545F13">
              <w:rPr>
                <w:rFonts w:ascii="Arial" w:hAnsi="Arial" w:cs="Arial"/>
              </w:rPr>
              <w:t>Upper limit</w:t>
            </w:r>
          </w:p>
        </w:tc>
      </w:tr>
      <w:tr w:rsidR="009C5346" w:rsidRPr="00545F13" w14:paraId="0C276153" w14:textId="77777777" w:rsidTr="009F36D3">
        <w:trPr>
          <w:jc w:val="center"/>
        </w:trPr>
        <w:tc>
          <w:tcPr>
            <w:tcW w:w="0" w:type="auto"/>
          </w:tcPr>
          <w:p w14:paraId="7304B7FB" w14:textId="77777777" w:rsidR="009C5346" w:rsidRPr="00545F13" w:rsidRDefault="009C5346" w:rsidP="00647DE3">
            <w:pPr>
              <w:rPr>
                <w:rFonts w:ascii="Arial" w:hAnsi="Arial" w:cs="Arial"/>
              </w:rPr>
            </w:pPr>
            <w:r w:rsidRPr="00545F13">
              <w:rPr>
                <w:rFonts w:ascii="Arial" w:hAnsi="Arial" w:cs="Arial"/>
              </w:rPr>
              <w:lastRenderedPageBreak/>
              <w:t>Core requirement</w:t>
            </w:r>
          </w:p>
        </w:tc>
        <w:tc>
          <w:tcPr>
            <w:tcW w:w="0" w:type="auto"/>
          </w:tcPr>
          <w:p w14:paraId="17131B3C" w14:textId="77777777" w:rsidR="009C5346" w:rsidRPr="00545F13" w:rsidRDefault="009C5346" w:rsidP="00F15952">
            <w:pPr>
              <w:jc w:val="center"/>
              <w:rPr>
                <w:rFonts w:ascii="Arial" w:hAnsi="Arial" w:cs="Arial"/>
              </w:rPr>
            </w:pPr>
            <w:r w:rsidRPr="00545F13">
              <w:rPr>
                <w:rFonts w:ascii="Arial" w:hAnsi="Arial" w:cs="Arial"/>
              </w:rPr>
              <w:t>Not applicable</w:t>
            </w:r>
          </w:p>
        </w:tc>
        <w:tc>
          <w:tcPr>
            <w:tcW w:w="0" w:type="auto"/>
          </w:tcPr>
          <w:p w14:paraId="53089ACC" w14:textId="77777777" w:rsidR="009C5346" w:rsidRPr="00545F13" w:rsidRDefault="007C4425" w:rsidP="009F36D3">
            <w:pPr>
              <w:jc w:val="center"/>
              <w:rPr>
                <w:rFonts w:ascii="Arial" w:hAnsi="Arial" w:cs="Arial"/>
              </w:rPr>
            </w:pPr>
            <w:r w:rsidRPr="00545F13">
              <w:rPr>
                <w:rFonts w:ascii="Arial" w:hAnsi="Arial" w:cs="Arial"/>
              </w:rPr>
              <w:t>+</w:t>
            </w:r>
            <w:r w:rsidR="009F36D3">
              <w:rPr>
                <w:rFonts w:ascii="Arial" w:hAnsi="Arial" w:cs="Arial"/>
              </w:rPr>
              <w:t>58.33</w:t>
            </w:r>
            <w:r w:rsidR="009C5346" w:rsidRPr="00545F13">
              <w:rPr>
                <w:rFonts w:ascii="Arial" w:hAnsi="Arial" w:cs="Arial"/>
              </w:rPr>
              <w:t xml:space="preserve"> * Ts</w:t>
            </w:r>
          </w:p>
        </w:tc>
      </w:tr>
      <w:tr w:rsidR="009C5346" w:rsidRPr="00F15952" w14:paraId="0D6AA2B1" w14:textId="77777777" w:rsidTr="009F36D3">
        <w:trPr>
          <w:jc w:val="center"/>
        </w:trPr>
        <w:tc>
          <w:tcPr>
            <w:tcW w:w="0" w:type="auto"/>
          </w:tcPr>
          <w:p w14:paraId="5DCD5F21" w14:textId="77777777" w:rsidR="009C5346" w:rsidRPr="00545F13" w:rsidRDefault="009C5346" w:rsidP="00647DE3">
            <w:pPr>
              <w:rPr>
                <w:rFonts w:ascii="Arial" w:hAnsi="Arial" w:cs="Arial"/>
              </w:rPr>
            </w:pPr>
            <w:r w:rsidRPr="00545F13">
              <w:rPr>
                <w:rFonts w:ascii="Arial" w:hAnsi="Arial" w:cs="Arial"/>
              </w:rPr>
              <w:t>Test system uncertainty</w:t>
            </w:r>
          </w:p>
        </w:tc>
        <w:tc>
          <w:tcPr>
            <w:tcW w:w="0" w:type="auto"/>
          </w:tcPr>
          <w:p w14:paraId="2AC754C0" w14:textId="77777777" w:rsidR="009C5346" w:rsidRPr="00545F13" w:rsidRDefault="009C5346" w:rsidP="00F15952">
            <w:pPr>
              <w:jc w:val="center"/>
              <w:rPr>
                <w:rFonts w:ascii="Arial" w:hAnsi="Arial" w:cs="Arial"/>
              </w:rPr>
            </w:pPr>
            <w:r w:rsidRPr="00545F13">
              <w:rPr>
                <w:rFonts w:ascii="Arial" w:hAnsi="Arial" w:cs="Arial"/>
              </w:rPr>
              <w:t>Not applicable</w:t>
            </w:r>
          </w:p>
        </w:tc>
        <w:tc>
          <w:tcPr>
            <w:tcW w:w="0" w:type="auto"/>
          </w:tcPr>
          <w:p w14:paraId="3C0B0279" w14:textId="77777777" w:rsidR="009C5346" w:rsidRPr="00545F13" w:rsidRDefault="009C5346" w:rsidP="00FC4971">
            <w:pPr>
              <w:jc w:val="center"/>
              <w:rPr>
                <w:rFonts w:ascii="Arial" w:hAnsi="Arial" w:cs="Arial"/>
              </w:rPr>
            </w:pPr>
            <w:r w:rsidRPr="00545F13">
              <w:rPr>
                <w:rFonts w:ascii="Arial" w:hAnsi="Arial" w:cs="Arial"/>
              </w:rPr>
              <w:t>+</w:t>
            </w:r>
            <w:r w:rsidR="00FC4971">
              <w:rPr>
                <w:rFonts w:ascii="Arial" w:eastAsia="宋体" w:hAnsi="Arial" w:cs="Arial"/>
                <w:lang w:eastAsia="zh-CN"/>
              </w:rPr>
              <w:t>0.5</w:t>
            </w:r>
            <w:r w:rsidRPr="00545F13">
              <w:rPr>
                <w:rFonts w:ascii="Arial" w:hAnsi="Arial" w:cs="Arial"/>
              </w:rPr>
              <w:t xml:space="preserve"> * Ts</w:t>
            </w:r>
          </w:p>
        </w:tc>
      </w:tr>
      <w:tr w:rsidR="009C5346" w:rsidRPr="00F15952" w14:paraId="65764D97" w14:textId="77777777" w:rsidTr="009F36D3">
        <w:trPr>
          <w:jc w:val="center"/>
        </w:trPr>
        <w:tc>
          <w:tcPr>
            <w:tcW w:w="0" w:type="auto"/>
          </w:tcPr>
          <w:p w14:paraId="4EF025C2" w14:textId="77777777" w:rsidR="009C5346" w:rsidRPr="00F15952" w:rsidRDefault="009C5346" w:rsidP="00647DE3">
            <w:pPr>
              <w:rPr>
                <w:rFonts w:ascii="Arial" w:hAnsi="Arial" w:cs="Arial"/>
              </w:rPr>
            </w:pPr>
            <w:r w:rsidRPr="00F15952">
              <w:rPr>
                <w:rFonts w:ascii="Arial" w:hAnsi="Arial"/>
              </w:rPr>
              <w:t>UE frequency error allowance</w:t>
            </w:r>
          </w:p>
        </w:tc>
        <w:tc>
          <w:tcPr>
            <w:tcW w:w="0" w:type="auto"/>
          </w:tcPr>
          <w:p w14:paraId="6DE56BED" w14:textId="77777777" w:rsidR="009C5346" w:rsidRPr="00F15952" w:rsidRDefault="009C5346" w:rsidP="00F15952">
            <w:pPr>
              <w:jc w:val="center"/>
              <w:rPr>
                <w:rFonts w:ascii="Arial" w:hAnsi="Arial" w:cs="Arial"/>
              </w:rPr>
            </w:pPr>
            <w:r w:rsidRPr="00F15952">
              <w:rPr>
                <w:rFonts w:ascii="Arial" w:hAnsi="Arial" w:cs="Arial"/>
              </w:rPr>
              <w:t>Not applicable</w:t>
            </w:r>
          </w:p>
        </w:tc>
        <w:tc>
          <w:tcPr>
            <w:tcW w:w="0" w:type="auto"/>
          </w:tcPr>
          <w:p w14:paraId="28E1473A" w14:textId="0B8F30AC" w:rsidR="009F36D3" w:rsidRPr="00F15952" w:rsidRDefault="009C5346" w:rsidP="001D5811">
            <w:pPr>
              <w:jc w:val="center"/>
              <w:rPr>
                <w:rFonts w:ascii="Arial" w:hAnsi="Arial" w:cs="Arial"/>
              </w:rPr>
            </w:pPr>
            <w:r w:rsidRPr="00F15952">
              <w:rPr>
                <w:rFonts w:ascii="Arial" w:hAnsi="Arial" w:cs="Arial"/>
              </w:rPr>
              <w:t>+0.6 * Ts</w:t>
            </w:r>
          </w:p>
        </w:tc>
      </w:tr>
      <w:tr w:rsidR="009C5346" w:rsidRPr="00545F13" w14:paraId="5C079718" w14:textId="77777777" w:rsidTr="009F36D3">
        <w:trPr>
          <w:jc w:val="center"/>
        </w:trPr>
        <w:tc>
          <w:tcPr>
            <w:tcW w:w="0" w:type="auto"/>
          </w:tcPr>
          <w:p w14:paraId="068B8BAD" w14:textId="77777777" w:rsidR="009C5346" w:rsidRPr="00545F13" w:rsidRDefault="009C5346" w:rsidP="00647DE3">
            <w:pPr>
              <w:rPr>
                <w:rFonts w:ascii="Arial" w:hAnsi="Arial" w:cs="Arial"/>
                <w:b/>
              </w:rPr>
            </w:pPr>
            <w:r w:rsidRPr="00545F13">
              <w:rPr>
                <w:rFonts w:ascii="Arial" w:hAnsi="Arial" w:cs="Arial"/>
                <w:b/>
              </w:rPr>
              <w:t>Test requirement</w:t>
            </w:r>
          </w:p>
        </w:tc>
        <w:tc>
          <w:tcPr>
            <w:tcW w:w="0" w:type="auto"/>
          </w:tcPr>
          <w:p w14:paraId="327A1BF4" w14:textId="77777777" w:rsidR="009C5346" w:rsidRPr="00545F13" w:rsidRDefault="009C5346" w:rsidP="00F15952">
            <w:pPr>
              <w:jc w:val="center"/>
              <w:rPr>
                <w:rFonts w:ascii="Arial" w:hAnsi="Arial" w:cs="Arial"/>
                <w:b/>
              </w:rPr>
            </w:pPr>
            <w:r w:rsidRPr="00545F13">
              <w:rPr>
                <w:rFonts w:ascii="Arial" w:hAnsi="Arial" w:cs="Arial"/>
              </w:rPr>
              <w:t>Not applicable</w:t>
            </w:r>
          </w:p>
        </w:tc>
        <w:tc>
          <w:tcPr>
            <w:tcW w:w="0" w:type="auto"/>
          </w:tcPr>
          <w:p w14:paraId="3C63CEF6" w14:textId="4AF25207" w:rsidR="00092F50" w:rsidRPr="001D5811" w:rsidRDefault="00BF522F" w:rsidP="001D5811">
            <w:pPr>
              <w:jc w:val="center"/>
              <w:rPr>
                <w:rFonts w:ascii="Arial" w:hAnsi="Arial" w:cs="Arial"/>
              </w:rPr>
            </w:pPr>
            <w:r w:rsidRPr="00545F13">
              <w:rPr>
                <w:rFonts w:ascii="Arial" w:hAnsi="Arial" w:cs="Arial"/>
                <w:b/>
              </w:rPr>
              <w:t>+</w:t>
            </w:r>
            <w:r w:rsidR="00FC4971">
              <w:rPr>
                <w:rFonts w:ascii="Arial" w:eastAsia="宋体" w:hAnsi="Arial" w:cs="Arial"/>
                <w:b/>
                <w:lang w:eastAsia="zh-CN"/>
              </w:rPr>
              <w:t>59.43</w:t>
            </w:r>
            <w:r w:rsidR="009C5346" w:rsidRPr="00545F13">
              <w:rPr>
                <w:rFonts w:ascii="Arial" w:hAnsi="Arial" w:cs="Arial"/>
                <w:b/>
              </w:rPr>
              <w:t xml:space="preserve"> * Ts</w:t>
            </w:r>
          </w:p>
        </w:tc>
      </w:tr>
    </w:tbl>
    <w:p w14:paraId="2A3C6ADB" w14:textId="77777777" w:rsidR="00124EDC" w:rsidRDefault="00124EDC" w:rsidP="00665930">
      <w:pPr>
        <w:spacing w:before="120" w:after="120"/>
        <w:rPr>
          <w:rFonts w:ascii="Arial" w:hAnsi="Arial" w:cs="Arial"/>
          <w:highlight w:val="yellow"/>
          <w:u w:val="single"/>
        </w:rPr>
      </w:pPr>
    </w:p>
    <w:p w14:paraId="6ADC260D" w14:textId="77777777" w:rsidR="00FB7D57" w:rsidRDefault="00FB7D57" w:rsidP="00FB7D57">
      <w:pPr>
        <w:rPr>
          <w:rFonts w:ascii="Arial" w:hAnsi="Arial"/>
          <w:b/>
          <w:sz w:val="22"/>
          <w:szCs w:val="22"/>
        </w:rPr>
      </w:pPr>
      <w:r w:rsidRPr="00F1176B">
        <w:rPr>
          <w:rFonts w:ascii="Arial" w:hAnsi="Arial"/>
          <w:b/>
          <w:sz w:val="22"/>
          <w:szCs w:val="22"/>
        </w:rPr>
        <w:t>3.</w:t>
      </w:r>
      <w:r w:rsidR="00B61F2E">
        <w:rPr>
          <w:rFonts w:ascii="Arial" w:hAnsi="Arial"/>
          <w:b/>
          <w:sz w:val="22"/>
          <w:szCs w:val="22"/>
        </w:rPr>
        <w:t>2</w:t>
      </w:r>
      <w:r>
        <w:rPr>
          <w:rFonts w:ascii="Arial" w:hAnsi="Arial"/>
          <w:b/>
          <w:sz w:val="22"/>
          <w:szCs w:val="22"/>
        </w:rPr>
        <w:tab/>
      </w:r>
      <w:r w:rsidR="005B5284">
        <w:rPr>
          <w:rFonts w:ascii="Arial" w:hAnsi="Arial"/>
          <w:b/>
          <w:sz w:val="22"/>
          <w:szCs w:val="22"/>
        </w:rPr>
        <w:t>Downlink Signal Level Uncertainties</w:t>
      </w:r>
    </w:p>
    <w:p w14:paraId="1AACC067" w14:textId="77777777" w:rsidR="002B7330" w:rsidRPr="00F57D56" w:rsidRDefault="002B7330" w:rsidP="002B7330">
      <w:pPr>
        <w:rPr>
          <w:rFonts w:ascii="Arial" w:hAnsi="Arial" w:cs="Arial"/>
        </w:rPr>
      </w:pPr>
      <w:r w:rsidRPr="00F57D56">
        <w:rPr>
          <w:rFonts w:ascii="Arial" w:hAnsi="Arial" w:cs="Arial"/>
        </w:rPr>
        <w:t xml:space="preserve">The SS provides </w:t>
      </w:r>
      <w:r>
        <w:rPr>
          <w:rFonts w:ascii="Arial" w:hAnsi="Arial" w:cs="Arial"/>
        </w:rPr>
        <w:t>1 cell</w:t>
      </w:r>
      <w:r w:rsidRPr="00F57D56">
        <w:rPr>
          <w:rFonts w:ascii="Arial" w:hAnsi="Arial" w:cs="Arial"/>
        </w:rPr>
        <w:t xml:space="preserve"> with AWGN</w:t>
      </w:r>
      <w:r>
        <w:rPr>
          <w:rFonts w:ascii="Arial" w:hAnsi="Arial" w:cs="Arial"/>
        </w:rPr>
        <w:t xml:space="preserve"> to the UE</w:t>
      </w:r>
      <w:r w:rsidRPr="00F57D56">
        <w:rPr>
          <w:rFonts w:ascii="Arial" w:hAnsi="Arial" w:cs="Arial"/>
        </w:rPr>
        <w:t>. We propose to control the following parameters:</w:t>
      </w:r>
    </w:p>
    <w:p w14:paraId="705DF6AC" w14:textId="5033F65A" w:rsidR="002B7330" w:rsidRPr="00CD798D" w:rsidRDefault="002B7330" w:rsidP="002B7330">
      <w:pPr>
        <w:numPr>
          <w:ilvl w:val="0"/>
          <w:numId w:val="14"/>
        </w:numPr>
        <w:autoSpaceDE w:val="0"/>
        <w:autoSpaceDN w:val="0"/>
        <w:adjustRightInd w:val="0"/>
        <w:spacing w:after="60"/>
        <w:rPr>
          <w:rFonts w:ascii="Arial" w:hAnsi="Arial" w:cs="Arial"/>
        </w:rPr>
      </w:pPr>
      <w:r w:rsidRPr="00F57D56">
        <w:rPr>
          <w:rFonts w:ascii="Arial" w:hAnsi="Arial" w:cs="Arial"/>
        </w:rPr>
        <w:t xml:space="preserve">AWGN </w:t>
      </w:r>
      <w:r>
        <w:rPr>
          <w:rFonts w:ascii="Arial" w:hAnsi="Arial" w:cs="Arial"/>
        </w:rPr>
        <w:t>absolute power</w:t>
      </w:r>
      <w:r w:rsidRPr="00F57D56">
        <w:rPr>
          <w:rFonts w:ascii="Arial" w:hAnsi="Arial" w:cs="Arial"/>
        </w:rPr>
        <w:t xml:space="preserve">, </w:t>
      </w:r>
      <w:r w:rsidRPr="00CD798D">
        <w:rPr>
          <w:rFonts w:ascii="Arial" w:hAnsi="Arial" w:cs="Arial"/>
        </w:rPr>
        <w:t>N</w:t>
      </w:r>
      <w:r w:rsidRPr="00CD798D">
        <w:rPr>
          <w:rFonts w:ascii="Arial" w:hAnsi="Arial" w:cs="Arial"/>
          <w:vertAlign w:val="subscript"/>
        </w:rPr>
        <w:t>oc</w:t>
      </w:r>
      <w:r w:rsidR="00901238">
        <w:rPr>
          <w:rFonts w:ascii="Arial" w:hAnsi="Arial" w:cs="Arial"/>
        </w:rPr>
        <w:t xml:space="preserve"> </w:t>
      </w:r>
      <w:r w:rsidRPr="00CD798D">
        <w:rPr>
          <w:rFonts w:ascii="Arial" w:hAnsi="Arial" w:cs="Arial"/>
          <w:noProof/>
          <w:lang w:eastAsia="sv-SE"/>
        </w:rPr>
        <w:t>±</w:t>
      </w:r>
      <w:r w:rsidR="005154B0">
        <w:rPr>
          <w:rFonts w:ascii="Arial" w:hAnsi="Arial" w:cs="Arial"/>
          <w:noProof/>
          <w:lang w:eastAsia="sv-SE"/>
        </w:rPr>
        <w:t>3</w:t>
      </w:r>
      <w:r w:rsidRPr="000E7CFA">
        <w:rPr>
          <w:rFonts w:ascii="Arial" w:hAnsi="Arial" w:cs="Arial"/>
          <w:noProof/>
        </w:rPr>
        <w:t xml:space="preserve"> </w:t>
      </w:r>
      <w:r w:rsidRPr="00CD798D">
        <w:rPr>
          <w:rFonts w:ascii="Arial" w:hAnsi="Arial" w:cs="Arial"/>
          <w:noProof/>
        </w:rPr>
        <w:t>dB</w:t>
      </w:r>
      <w:r>
        <w:rPr>
          <w:rFonts w:ascii="Arial" w:hAnsi="Arial" w:cs="Arial"/>
          <w:noProof/>
        </w:rPr>
        <w:t xml:space="preserve"> </w:t>
      </w:r>
      <w:r w:rsidRPr="00D84606">
        <w:rPr>
          <w:rFonts w:ascii="Arial" w:hAnsi="Arial"/>
          <w:noProof/>
        </w:rPr>
        <w:t>averaged over BW</w:t>
      </w:r>
      <w:r w:rsidRPr="00D84606">
        <w:rPr>
          <w:rFonts w:ascii="Arial" w:hAnsi="Arial"/>
          <w:noProof/>
          <w:vertAlign w:val="subscript"/>
        </w:rPr>
        <w:t>Config</w:t>
      </w:r>
    </w:p>
    <w:p w14:paraId="5A86F6F5" w14:textId="41478E72" w:rsidR="005154B0" w:rsidRPr="00665930" w:rsidRDefault="002B7330" w:rsidP="002B7330">
      <w:pPr>
        <w:numPr>
          <w:ilvl w:val="0"/>
          <w:numId w:val="14"/>
        </w:numPr>
        <w:autoSpaceDE w:val="0"/>
        <w:autoSpaceDN w:val="0"/>
        <w:adjustRightInd w:val="0"/>
        <w:spacing w:after="60"/>
        <w:rPr>
          <w:rFonts w:ascii="Arial" w:hAnsi="Arial" w:cs="Arial"/>
        </w:rPr>
      </w:pPr>
      <w:r w:rsidRPr="00CD798D">
        <w:rPr>
          <w:rFonts w:ascii="Arial" w:hAnsi="Arial" w:cs="Arial"/>
        </w:rPr>
        <w:t xml:space="preserve">Ratio of cell 1 signal / AWGN, </w:t>
      </w:r>
      <w:r w:rsidR="00BC6964" w:rsidRPr="003412FD">
        <w:rPr>
          <w:rFonts w:ascii="Arial" w:hAnsi="Arial" w:cs="Arial"/>
        </w:rPr>
        <w:t>Ês/</w:t>
      </w:r>
      <w:r w:rsidR="00BC6964" w:rsidRPr="003412FD">
        <w:rPr>
          <w:rFonts w:ascii="Arial" w:hAnsi="Arial" w:cs="Arial"/>
          <w:shd w:val="clear" w:color="auto" w:fill="FFFFFF"/>
        </w:rPr>
        <w:t>N</w:t>
      </w:r>
      <w:r w:rsidR="00BC6964" w:rsidRPr="003412FD">
        <w:rPr>
          <w:rFonts w:ascii="Arial" w:hAnsi="Arial" w:cs="Arial"/>
          <w:shd w:val="clear" w:color="auto" w:fill="FFFFFF"/>
          <w:vertAlign w:val="subscript"/>
        </w:rPr>
        <w:t>oc</w:t>
      </w:r>
      <w:r w:rsidR="003412FD">
        <w:t xml:space="preserve"> </w:t>
      </w:r>
      <w:r w:rsidRPr="00CD798D">
        <w:rPr>
          <w:rFonts w:ascii="Arial" w:hAnsi="Arial" w:cs="Arial"/>
        </w:rPr>
        <w:t>±0.3 dB</w:t>
      </w:r>
      <w:r>
        <w:rPr>
          <w:rFonts w:ascii="Arial" w:hAnsi="Arial" w:cs="Arial"/>
        </w:rPr>
        <w:t xml:space="preserve"> </w:t>
      </w:r>
      <w:r w:rsidRPr="009C3CBA">
        <w:rPr>
          <w:rFonts w:ascii="Arial" w:hAnsi="Arial" w:cs="Arial"/>
        </w:rPr>
        <w:t>averaged over</w:t>
      </w:r>
      <w:r w:rsidR="00440CD0">
        <w:rPr>
          <w:rFonts w:ascii="Arial" w:hAnsi="Arial" w:cs="Arial"/>
        </w:rPr>
        <w:t xml:space="preserve"> </w:t>
      </w:r>
      <w:r w:rsidR="00440CD0" w:rsidRPr="00D84606">
        <w:rPr>
          <w:rFonts w:ascii="Arial" w:hAnsi="Arial"/>
          <w:noProof/>
        </w:rPr>
        <w:t>BW</w:t>
      </w:r>
      <w:r w:rsidR="00440CD0" w:rsidRPr="00D84606">
        <w:rPr>
          <w:rFonts w:ascii="Arial" w:hAnsi="Arial"/>
          <w:noProof/>
          <w:vertAlign w:val="subscript"/>
        </w:rPr>
        <w:t>Config</w:t>
      </w:r>
    </w:p>
    <w:p w14:paraId="06BD0759" w14:textId="77777777" w:rsidR="00A046EB" w:rsidRDefault="00914174" w:rsidP="00A046EB">
      <w:pPr>
        <w:rPr>
          <w:rFonts w:ascii="Arial" w:hAnsi="Arial"/>
        </w:rPr>
      </w:pPr>
      <w:r w:rsidRPr="007C055E">
        <w:rPr>
          <w:rFonts w:ascii="Arial" w:hAnsi="Arial"/>
        </w:rPr>
        <w:t xml:space="preserve">The downlink uncertainty values are chosen to be the same as the performance tests in section 8 of TS 36.521-1. </w:t>
      </w:r>
    </w:p>
    <w:p w14:paraId="1CCF9BDA" w14:textId="77777777" w:rsidR="008801F5" w:rsidRPr="008801F5" w:rsidRDefault="008801F5" w:rsidP="00A046EB">
      <w:pPr>
        <w:rPr>
          <w:rFonts w:ascii="Arial" w:hAnsi="Arial"/>
        </w:rPr>
      </w:pPr>
    </w:p>
    <w:p w14:paraId="639ACEB6" w14:textId="77777777" w:rsidR="00A046EB" w:rsidRPr="0087668A" w:rsidRDefault="00A046EB" w:rsidP="00A046EB">
      <w:pPr>
        <w:rPr>
          <w:rFonts w:ascii="Arial" w:hAnsi="Arial"/>
          <w:b/>
          <w:sz w:val="22"/>
          <w:szCs w:val="22"/>
        </w:rPr>
      </w:pPr>
      <w:r w:rsidRPr="0087668A">
        <w:rPr>
          <w:rFonts w:ascii="Arial" w:hAnsi="Arial"/>
          <w:b/>
          <w:sz w:val="22"/>
          <w:szCs w:val="22"/>
        </w:rPr>
        <w:t>3.</w:t>
      </w:r>
      <w:r w:rsidR="00CD0B41" w:rsidRPr="0087668A">
        <w:rPr>
          <w:rFonts w:ascii="Arial" w:hAnsi="Arial"/>
          <w:b/>
          <w:sz w:val="22"/>
          <w:szCs w:val="22"/>
        </w:rPr>
        <w:t>3</w:t>
      </w:r>
      <w:r w:rsidRPr="0087668A">
        <w:rPr>
          <w:rFonts w:ascii="Arial" w:hAnsi="Arial"/>
          <w:b/>
          <w:sz w:val="22"/>
          <w:szCs w:val="22"/>
        </w:rPr>
        <w:tab/>
        <w:t xml:space="preserve">Key </w:t>
      </w:r>
      <w:r w:rsidR="00DA392B" w:rsidRPr="0087668A">
        <w:rPr>
          <w:rFonts w:ascii="Arial" w:hAnsi="Arial"/>
          <w:b/>
          <w:sz w:val="22"/>
          <w:szCs w:val="22"/>
        </w:rPr>
        <w:t xml:space="preserve">Signal level </w:t>
      </w:r>
      <w:r w:rsidRPr="0087668A">
        <w:rPr>
          <w:rFonts w:ascii="Arial" w:hAnsi="Arial"/>
          <w:b/>
          <w:sz w:val="22"/>
          <w:szCs w:val="22"/>
        </w:rPr>
        <w:t>parameters in test case</w:t>
      </w:r>
    </w:p>
    <w:p w14:paraId="44F91820" w14:textId="7FE7F7DB" w:rsidR="00A046EB" w:rsidRDefault="0057704C" w:rsidP="00A046EB">
      <w:pPr>
        <w:spacing w:before="120" w:after="120"/>
        <w:rPr>
          <w:rFonts w:ascii="Arial" w:hAnsi="Arial" w:cs="Arial"/>
        </w:rPr>
      </w:pPr>
      <w:r>
        <w:rPr>
          <w:rFonts w:ascii="Arial" w:hAnsi="Arial" w:cs="Arial"/>
        </w:rPr>
        <w:t>To ensure</w:t>
      </w:r>
      <w:r w:rsidRPr="0057704C">
        <w:rPr>
          <w:rFonts w:ascii="Arial" w:hAnsi="Arial" w:cs="Arial"/>
        </w:rPr>
        <w:t xml:space="preserve"> that the SNR does not fall below the </w:t>
      </w:r>
      <w:r>
        <w:rPr>
          <w:rFonts w:ascii="Arial" w:hAnsi="Arial" w:cs="Arial"/>
        </w:rPr>
        <w:t>core requirement</w:t>
      </w:r>
      <w:r w:rsidRPr="0057704C">
        <w:rPr>
          <w:rFonts w:ascii="Arial" w:hAnsi="Arial" w:cs="Arial"/>
        </w:rPr>
        <w:t xml:space="preserve"> specified in Annex A of TS 36.133</w:t>
      </w:r>
      <w:r>
        <w:rPr>
          <w:rFonts w:ascii="Arial" w:hAnsi="Arial" w:cs="Arial"/>
        </w:rPr>
        <w:t>, the</w:t>
      </w:r>
      <w:r w:rsidR="00765E0F">
        <w:rPr>
          <w:rFonts w:ascii="Arial" w:hAnsi="Arial" w:cs="Arial"/>
        </w:rPr>
        <w:t xml:space="preserve"> </w:t>
      </w:r>
      <w:r w:rsidR="00765E0F" w:rsidRPr="003412FD">
        <w:rPr>
          <w:rFonts w:ascii="Arial" w:hAnsi="Arial" w:cs="Arial"/>
        </w:rPr>
        <w:t>Ês/</w:t>
      </w:r>
      <w:r w:rsidR="00765E0F" w:rsidRPr="003412FD">
        <w:rPr>
          <w:rFonts w:ascii="Arial" w:hAnsi="Arial" w:cs="Arial"/>
          <w:shd w:val="clear" w:color="auto" w:fill="FFFFFF"/>
        </w:rPr>
        <w:t>N</w:t>
      </w:r>
      <w:r w:rsidR="00765E0F" w:rsidRPr="003412FD">
        <w:rPr>
          <w:rFonts w:ascii="Arial" w:hAnsi="Arial" w:cs="Arial"/>
          <w:shd w:val="clear" w:color="auto" w:fill="FFFFFF"/>
          <w:vertAlign w:val="subscript"/>
        </w:rPr>
        <w:t>oc</w:t>
      </w:r>
      <w:r w:rsidR="00765E0F">
        <w:t xml:space="preserve"> </w:t>
      </w:r>
      <w:r>
        <w:rPr>
          <w:rFonts w:ascii="Arial" w:hAnsi="Arial" w:cs="Arial"/>
        </w:rPr>
        <w:t>values are increased by the amount of t</w:t>
      </w:r>
      <w:r w:rsidR="00424C9A">
        <w:rPr>
          <w:rFonts w:ascii="Arial" w:hAnsi="Arial" w:cs="Arial"/>
        </w:rPr>
        <w:t xml:space="preserve">he </w:t>
      </w:r>
      <w:r w:rsidR="00DF7943">
        <w:rPr>
          <w:rFonts w:ascii="Arial" w:hAnsi="Arial" w:cs="Arial"/>
        </w:rPr>
        <w:t xml:space="preserve">SNR </w:t>
      </w:r>
      <w:r w:rsidR="00424C9A">
        <w:rPr>
          <w:rFonts w:ascii="Arial" w:hAnsi="Arial" w:cs="Arial"/>
        </w:rPr>
        <w:t>uncertainty</w:t>
      </w:r>
      <w:r w:rsidR="00693C63">
        <w:rPr>
          <w:rFonts w:ascii="Arial" w:hAnsi="Arial" w:cs="Arial"/>
        </w:rPr>
        <w:t xml:space="preserve"> </w:t>
      </w:r>
      <w:r w:rsidR="00424C9A">
        <w:rPr>
          <w:rFonts w:ascii="Arial" w:hAnsi="Arial" w:cs="Arial"/>
        </w:rPr>
        <w:t>0.3dB.</w:t>
      </w:r>
      <w:r w:rsidR="001809C8">
        <w:rPr>
          <w:rFonts w:ascii="Arial" w:hAnsi="Arial" w:cs="Arial"/>
        </w:rPr>
        <w:t xml:space="preserve"> </w:t>
      </w:r>
      <w:r w:rsidR="00A046EB" w:rsidRPr="0087668A">
        <w:rPr>
          <w:rFonts w:ascii="Arial" w:hAnsi="Arial" w:cs="Arial"/>
        </w:rPr>
        <w:t xml:space="preserve">Therefore, the </w:t>
      </w:r>
      <w:r w:rsidR="00DD59A0">
        <w:rPr>
          <w:rFonts w:ascii="Arial" w:hAnsi="Arial" w:cs="Arial"/>
        </w:rPr>
        <w:t xml:space="preserve">test requirements </w:t>
      </w:r>
      <w:r w:rsidR="00A046EB" w:rsidRPr="0087668A">
        <w:rPr>
          <w:rFonts w:ascii="Arial" w:hAnsi="Arial" w:cs="Arial"/>
        </w:rPr>
        <w:t>are:</w:t>
      </w:r>
    </w:p>
    <w:p w14:paraId="231F4EB5" w14:textId="77777777" w:rsidR="00653C15" w:rsidRDefault="00653C15" w:rsidP="00A046EB">
      <w:pPr>
        <w:spacing w:before="120" w:after="120"/>
        <w:rPr>
          <w:rFonts w:ascii="Arial" w:hAnsi="Arial" w:cs="Arial"/>
        </w:rPr>
      </w:pPr>
    </w:p>
    <w:p w14:paraId="031B2962" w14:textId="7ABEB366" w:rsidR="0067684D" w:rsidRPr="0087668A" w:rsidRDefault="0067684D" w:rsidP="00A046EB">
      <w:pPr>
        <w:spacing w:before="120" w:after="120"/>
        <w:rPr>
          <w:rFonts w:ascii="Arial" w:hAnsi="Arial" w:cs="Arial"/>
        </w:rPr>
      </w:pPr>
      <w:r>
        <w:rPr>
          <w:rFonts w:ascii="Arial" w:hAnsi="Arial" w:cs="Arial"/>
        </w:rPr>
        <w:t>For</w:t>
      </w:r>
      <w:r w:rsidR="001C3982">
        <w:rPr>
          <w:rFonts w:ascii="Arial" w:hAnsi="Arial" w:cs="Arial"/>
        </w:rPr>
        <w:t xml:space="preserve"> t</w:t>
      </w:r>
      <w:r>
        <w:rPr>
          <w:rFonts w:ascii="Arial" w:hAnsi="Arial" w:cs="Arial"/>
        </w:rPr>
        <w:t xml:space="preserve">est case </w:t>
      </w:r>
      <w:r w:rsidR="00A1120D">
        <w:rPr>
          <w:rFonts w:ascii="Arial" w:hAnsi="Arial" w:cs="Arial"/>
        </w:rPr>
        <w:t>13</w:t>
      </w:r>
      <w:r>
        <w:rPr>
          <w:rFonts w:ascii="Arial" w:hAnsi="Arial" w:cs="Arial"/>
        </w:rPr>
        <w:t>.</w:t>
      </w:r>
      <w:r w:rsidR="00A1120D">
        <w:rPr>
          <w:rFonts w:ascii="Arial" w:hAnsi="Arial" w:cs="Arial"/>
        </w:rPr>
        <w:t>4</w:t>
      </w:r>
      <w:r>
        <w:rPr>
          <w:rFonts w:ascii="Arial" w:hAnsi="Arial" w:cs="Arial"/>
        </w:rPr>
        <w:t>.1</w:t>
      </w:r>
      <w:r w:rsidR="00A1120D">
        <w:rPr>
          <w:rFonts w:ascii="Arial" w:hAnsi="Arial" w:cs="Arial"/>
        </w:rPr>
        <w:t xml:space="preserve">.1 </w:t>
      </w:r>
      <w:r w:rsidR="00425C43">
        <w:rPr>
          <w:rFonts w:ascii="Arial" w:hAnsi="Arial" w:cs="Arial"/>
        </w:rPr>
        <w:t>NCell</w:t>
      </w:r>
      <w:r>
        <w:rPr>
          <w:rFonts w:ascii="Arial" w:hAnsi="Arial" w:cs="Arial"/>
        </w:rPr>
        <w:t>:</w:t>
      </w:r>
    </w:p>
    <w:p w14:paraId="440F4DD9" w14:textId="511A3F2C" w:rsidR="00A046EB" w:rsidRPr="0067684D" w:rsidRDefault="00A046EB" w:rsidP="00A046EB">
      <w:pPr>
        <w:numPr>
          <w:ilvl w:val="0"/>
          <w:numId w:val="23"/>
        </w:numPr>
        <w:spacing w:before="120" w:after="120"/>
        <w:jc w:val="both"/>
        <w:rPr>
          <w:rFonts w:cs="Arial"/>
          <w:szCs w:val="18"/>
          <w:lang w:val="en-US"/>
        </w:rPr>
      </w:pPr>
      <w:r w:rsidRPr="00A1120D">
        <w:rPr>
          <w:rFonts w:ascii="Arial" w:hAnsi="Arial" w:cs="Arial"/>
          <w:position w:val="-12"/>
          <w:szCs w:val="18"/>
          <w:lang w:val="en-US"/>
        </w:rPr>
        <w:object w:dxaOrig="400" w:dyaOrig="360" w14:anchorId="048FDAF5">
          <v:shape id="_x0000_i1041" type="#_x0000_t75" style="width:20.25pt;height:18pt" o:ole="" fillcolor="window">
            <v:imagedata r:id="rId8" o:title=""/>
          </v:shape>
          <o:OLEObject Type="Embed" ProgID="Equation.3" ShapeID="_x0000_i1041" DrawAspect="Content" ObjectID="_1776842561" r:id="rId37"/>
        </w:object>
      </w:r>
      <w:r w:rsidRPr="0067684D">
        <w:rPr>
          <w:rFonts w:cs="Arial"/>
          <w:szCs w:val="18"/>
          <w:lang w:val="en-US"/>
        </w:rPr>
        <w:t xml:space="preserve"> </w:t>
      </w:r>
      <w:r w:rsidRPr="0067684D">
        <w:rPr>
          <w:rFonts w:ascii="Arial" w:hAnsi="Arial" w:cs="Arial"/>
          <w:szCs w:val="18"/>
          <w:lang w:val="en-US"/>
        </w:rPr>
        <w:t>= -</w:t>
      </w:r>
      <w:r w:rsidR="00A1120D">
        <w:rPr>
          <w:rFonts w:ascii="Arial" w:hAnsi="Arial" w:cs="Arial"/>
          <w:szCs w:val="18"/>
          <w:lang w:val="en-US"/>
        </w:rPr>
        <w:t>8</w:t>
      </w:r>
      <w:r w:rsidRPr="0067684D">
        <w:rPr>
          <w:rFonts w:ascii="Arial" w:hAnsi="Arial" w:cs="Arial"/>
          <w:szCs w:val="18"/>
          <w:lang w:val="en-US"/>
        </w:rPr>
        <w:t>8 dBm/15 kHz</w:t>
      </w:r>
    </w:p>
    <w:p w14:paraId="1A2A4EFC" w14:textId="77777777" w:rsidR="00A046EB" w:rsidRPr="0067684D" w:rsidRDefault="00A046EB" w:rsidP="00A046EB">
      <w:pPr>
        <w:numPr>
          <w:ilvl w:val="0"/>
          <w:numId w:val="23"/>
        </w:numPr>
        <w:spacing w:before="120" w:after="120"/>
        <w:jc w:val="both"/>
        <w:rPr>
          <w:rFonts w:ascii="Arial" w:hAnsi="Arial" w:cs="Arial"/>
          <w:color w:val="000000"/>
          <w:szCs w:val="18"/>
        </w:rPr>
      </w:pPr>
      <w:r w:rsidRPr="00A1120D">
        <w:rPr>
          <w:rFonts w:ascii="Arial" w:hAnsi="Arial" w:cs="Arial"/>
          <w:color w:val="000000"/>
          <w:position w:val="-12"/>
          <w:szCs w:val="18"/>
        </w:rPr>
        <w:object w:dxaOrig="760" w:dyaOrig="380" w14:anchorId="1DCFAC4B">
          <v:shape id="_x0000_i1042" type="#_x0000_t75" style="width:38.25pt;height:18.75pt" o:ole="" fillcolor="window">
            <v:imagedata r:id="rId12" o:title=""/>
          </v:shape>
          <o:OLEObject Type="Embed" ProgID="Equation.3" ShapeID="_x0000_i1042" DrawAspect="Content" ObjectID="_1776842562" r:id="rId38"/>
        </w:object>
      </w:r>
      <w:r w:rsidRPr="0067684D">
        <w:rPr>
          <w:rFonts w:cs="Arial"/>
          <w:color w:val="000000"/>
          <w:szCs w:val="18"/>
        </w:rPr>
        <w:t xml:space="preserve"> </w:t>
      </w:r>
      <w:r w:rsidRPr="0067684D">
        <w:rPr>
          <w:rFonts w:ascii="Arial" w:hAnsi="Arial" w:cs="Arial"/>
          <w:color w:val="000000"/>
          <w:szCs w:val="18"/>
        </w:rPr>
        <w:t xml:space="preserve">= </w:t>
      </w:r>
      <w:r w:rsidR="005930D0">
        <w:rPr>
          <w:rFonts w:ascii="Arial" w:hAnsi="Arial" w:cs="Arial"/>
          <w:color w:val="000000"/>
          <w:szCs w:val="18"/>
        </w:rPr>
        <w:t xml:space="preserve">(4dB+0.3dB) = </w:t>
      </w:r>
      <w:r w:rsidR="00FE743E" w:rsidRPr="005930D0">
        <w:rPr>
          <w:rFonts w:ascii="Arial" w:hAnsi="Arial" w:cs="Arial"/>
          <w:b/>
          <w:color w:val="000000"/>
          <w:szCs w:val="18"/>
        </w:rPr>
        <w:t>4.3</w:t>
      </w:r>
      <w:r w:rsidRPr="005930D0">
        <w:rPr>
          <w:rFonts w:ascii="Arial" w:hAnsi="Arial" w:cs="Arial"/>
          <w:b/>
          <w:color w:val="000000"/>
          <w:szCs w:val="18"/>
        </w:rPr>
        <w:t xml:space="preserve"> dB</w:t>
      </w:r>
    </w:p>
    <w:p w14:paraId="6424D929" w14:textId="77777777" w:rsidR="0067684D" w:rsidRDefault="0067684D" w:rsidP="0067684D">
      <w:pPr>
        <w:spacing w:before="120" w:after="120"/>
        <w:jc w:val="both"/>
        <w:rPr>
          <w:rFonts w:ascii="Arial" w:hAnsi="Arial" w:cs="Arial"/>
          <w:szCs w:val="18"/>
          <w:lang w:val="en-US"/>
        </w:rPr>
      </w:pPr>
    </w:p>
    <w:p w14:paraId="74ABDBE6" w14:textId="0DEF2EE3" w:rsidR="0067684D" w:rsidRPr="0087668A" w:rsidRDefault="0067684D" w:rsidP="0067684D">
      <w:pPr>
        <w:spacing w:before="120" w:after="120"/>
        <w:rPr>
          <w:rFonts w:ascii="Arial" w:hAnsi="Arial" w:cs="Arial"/>
        </w:rPr>
      </w:pPr>
      <w:r>
        <w:rPr>
          <w:rFonts w:ascii="Arial" w:hAnsi="Arial" w:cs="Arial"/>
        </w:rPr>
        <w:t>For</w:t>
      </w:r>
      <w:r w:rsidR="000F4A3F">
        <w:rPr>
          <w:rFonts w:ascii="Arial" w:hAnsi="Arial" w:cs="Arial"/>
        </w:rPr>
        <w:t xml:space="preserve"> t</w:t>
      </w:r>
      <w:r>
        <w:rPr>
          <w:rFonts w:ascii="Arial" w:hAnsi="Arial" w:cs="Arial"/>
        </w:rPr>
        <w:t xml:space="preserve">est case </w:t>
      </w:r>
      <w:r w:rsidR="00F42A5F">
        <w:rPr>
          <w:rFonts w:ascii="Arial" w:hAnsi="Arial" w:cs="Arial"/>
        </w:rPr>
        <w:t>13</w:t>
      </w:r>
      <w:r>
        <w:rPr>
          <w:rFonts w:ascii="Arial" w:hAnsi="Arial" w:cs="Arial"/>
        </w:rPr>
        <w:t>.</w:t>
      </w:r>
      <w:r w:rsidR="00F42A5F">
        <w:rPr>
          <w:rFonts w:ascii="Arial" w:hAnsi="Arial" w:cs="Arial"/>
        </w:rPr>
        <w:t>4</w:t>
      </w:r>
      <w:r>
        <w:rPr>
          <w:rFonts w:ascii="Arial" w:hAnsi="Arial" w:cs="Arial"/>
        </w:rPr>
        <w:t>.1</w:t>
      </w:r>
      <w:r w:rsidR="00F42A5F">
        <w:rPr>
          <w:rFonts w:ascii="Arial" w:hAnsi="Arial" w:cs="Arial"/>
        </w:rPr>
        <w:t>.</w:t>
      </w:r>
      <w:r w:rsidR="00E22BBA">
        <w:rPr>
          <w:rFonts w:ascii="Arial" w:hAnsi="Arial" w:cs="Arial"/>
        </w:rPr>
        <w:t xml:space="preserve">2 and 13.4.1.3 </w:t>
      </w:r>
      <w:r w:rsidR="00425C43">
        <w:rPr>
          <w:rFonts w:ascii="Arial" w:hAnsi="Arial" w:cs="Arial"/>
        </w:rPr>
        <w:t>NCell</w:t>
      </w:r>
      <w:r>
        <w:rPr>
          <w:rFonts w:ascii="Arial" w:hAnsi="Arial" w:cs="Arial"/>
        </w:rPr>
        <w:t>:</w:t>
      </w:r>
    </w:p>
    <w:p w14:paraId="001FF6E0" w14:textId="04678F5F" w:rsidR="005930D0" w:rsidRPr="0067684D" w:rsidRDefault="005930D0" w:rsidP="005930D0">
      <w:pPr>
        <w:numPr>
          <w:ilvl w:val="0"/>
          <w:numId w:val="23"/>
        </w:numPr>
        <w:spacing w:before="120" w:after="120"/>
        <w:jc w:val="both"/>
        <w:rPr>
          <w:rFonts w:cs="Arial"/>
          <w:szCs w:val="18"/>
          <w:lang w:val="en-US"/>
        </w:rPr>
      </w:pPr>
      <w:r w:rsidRPr="00E62308">
        <w:rPr>
          <w:rFonts w:ascii="Arial" w:hAnsi="Arial" w:cs="Arial"/>
          <w:position w:val="-12"/>
          <w:szCs w:val="18"/>
          <w:lang w:val="en-US"/>
        </w:rPr>
        <w:object w:dxaOrig="400" w:dyaOrig="360" w14:anchorId="43117111">
          <v:shape id="_x0000_i1043" type="#_x0000_t75" style="width:20.25pt;height:18pt" o:ole="" fillcolor="window">
            <v:imagedata r:id="rId8" o:title=""/>
          </v:shape>
          <o:OLEObject Type="Embed" ProgID="Equation.3" ShapeID="_x0000_i1043" DrawAspect="Content" ObjectID="_1776842563" r:id="rId39"/>
        </w:object>
      </w:r>
      <w:r w:rsidRPr="0067684D">
        <w:rPr>
          <w:rFonts w:cs="Arial"/>
          <w:szCs w:val="18"/>
          <w:lang w:val="en-US"/>
        </w:rPr>
        <w:t xml:space="preserve"> </w:t>
      </w:r>
      <w:r w:rsidRPr="0067684D">
        <w:rPr>
          <w:rFonts w:ascii="Arial" w:hAnsi="Arial" w:cs="Arial"/>
          <w:szCs w:val="18"/>
          <w:lang w:val="en-US"/>
        </w:rPr>
        <w:t>= -</w:t>
      </w:r>
      <w:r w:rsidR="00E62308">
        <w:rPr>
          <w:rFonts w:ascii="Arial" w:hAnsi="Arial" w:cs="Arial"/>
          <w:szCs w:val="18"/>
          <w:lang w:val="en-US"/>
        </w:rPr>
        <w:t>8</w:t>
      </w:r>
      <w:r w:rsidRPr="0067684D">
        <w:rPr>
          <w:rFonts w:ascii="Arial" w:hAnsi="Arial" w:cs="Arial"/>
          <w:szCs w:val="18"/>
          <w:lang w:val="en-US"/>
        </w:rPr>
        <w:t>8 dBm/15 kHz</w:t>
      </w:r>
    </w:p>
    <w:p w14:paraId="654EADA3" w14:textId="77777777" w:rsidR="005930D0" w:rsidRPr="0067684D" w:rsidRDefault="005930D0" w:rsidP="005930D0">
      <w:pPr>
        <w:numPr>
          <w:ilvl w:val="0"/>
          <w:numId w:val="23"/>
        </w:numPr>
        <w:spacing w:before="120" w:after="120"/>
        <w:jc w:val="both"/>
        <w:rPr>
          <w:rFonts w:ascii="Arial" w:hAnsi="Arial" w:cs="Arial"/>
          <w:color w:val="000000"/>
          <w:szCs w:val="18"/>
        </w:rPr>
      </w:pPr>
      <w:r w:rsidRPr="005D13D1">
        <w:rPr>
          <w:rFonts w:ascii="Arial" w:hAnsi="Arial" w:cs="Arial"/>
          <w:color w:val="000000"/>
          <w:position w:val="-12"/>
          <w:szCs w:val="18"/>
        </w:rPr>
        <w:object w:dxaOrig="760" w:dyaOrig="380" w14:anchorId="0F2B7F62">
          <v:shape id="_x0000_i1044" type="#_x0000_t75" style="width:38.25pt;height:18.75pt" o:ole="" fillcolor="window">
            <v:imagedata r:id="rId12" o:title=""/>
          </v:shape>
          <o:OLEObject Type="Embed" ProgID="Equation.3" ShapeID="_x0000_i1044" DrawAspect="Content" ObjectID="_1776842564" r:id="rId40"/>
        </w:object>
      </w:r>
      <w:r w:rsidRPr="0067684D">
        <w:rPr>
          <w:rFonts w:cs="Arial"/>
          <w:color w:val="000000"/>
          <w:szCs w:val="18"/>
        </w:rPr>
        <w:t xml:space="preserve"> </w:t>
      </w:r>
      <w:r w:rsidRPr="0067684D">
        <w:rPr>
          <w:rFonts w:ascii="Arial" w:hAnsi="Arial" w:cs="Arial"/>
          <w:color w:val="000000"/>
          <w:szCs w:val="18"/>
        </w:rPr>
        <w:t xml:space="preserve">= </w:t>
      </w:r>
      <w:r>
        <w:rPr>
          <w:rFonts w:ascii="Arial" w:hAnsi="Arial" w:cs="Arial"/>
          <w:color w:val="000000"/>
          <w:szCs w:val="18"/>
        </w:rPr>
        <w:t xml:space="preserve">(-11dB+0.3dB) = </w:t>
      </w:r>
      <w:r>
        <w:rPr>
          <w:rFonts w:ascii="Arial" w:hAnsi="Arial" w:cs="Arial"/>
          <w:b/>
          <w:color w:val="000000"/>
          <w:szCs w:val="18"/>
        </w:rPr>
        <w:t>-10.7</w:t>
      </w:r>
      <w:r w:rsidRPr="005930D0">
        <w:rPr>
          <w:rFonts w:ascii="Arial" w:hAnsi="Arial" w:cs="Arial"/>
          <w:b/>
          <w:color w:val="000000"/>
          <w:szCs w:val="18"/>
        </w:rPr>
        <w:t xml:space="preserve"> dB</w:t>
      </w:r>
    </w:p>
    <w:p w14:paraId="16684440" w14:textId="77777777" w:rsidR="0067684D" w:rsidRPr="00C66201" w:rsidRDefault="0067684D" w:rsidP="0067684D">
      <w:pPr>
        <w:spacing w:before="120" w:after="120"/>
        <w:jc w:val="both"/>
        <w:rPr>
          <w:rFonts w:ascii="Arial" w:hAnsi="Arial" w:cs="Arial"/>
          <w:szCs w:val="18"/>
          <w:lang w:val="en-US"/>
        </w:rPr>
      </w:pPr>
    </w:p>
    <w:sectPr w:rsidR="0067684D" w:rsidRPr="00C6620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B5FE" w14:textId="77777777" w:rsidR="008867A3" w:rsidRDefault="008867A3" w:rsidP="00571E38">
      <w:pPr>
        <w:spacing w:after="0"/>
      </w:pPr>
      <w:r>
        <w:separator/>
      </w:r>
    </w:p>
  </w:endnote>
  <w:endnote w:type="continuationSeparator" w:id="0">
    <w:p w14:paraId="6E906E82" w14:textId="77777777" w:rsidR="008867A3" w:rsidRDefault="008867A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6F31" w14:textId="77777777" w:rsidR="008867A3" w:rsidRDefault="008867A3" w:rsidP="00571E38">
      <w:pPr>
        <w:spacing w:after="0"/>
      </w:pPr>
      <w:r>
        <w:separator/>
      </w:r>
    </w:p>
  </w:footnote>
  <w:footnote w:type="continuationSeparator" w:id="0">
    <w:p w14:paraId="47C315D5" w14:textId="77777777" w:rsidR="008867A3" w:rsidRDefault="008867A3"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71FA6"/>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0"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629819287">
    <w:abstractNumId w:val="26"/>
  </w:num>
  <w:num w:numId="2" w16cid:durableId="310912239">
    <w:abstractNumId w:val="3"/>
  </w:num>
  <w:num w:numId="3" w16cid:durableId="1403524265">
    <w:abstractNumId w:val="34"/>
  </w:num>
  <w:num w:numId="4" w16cid:durableId="1314259753">
    <w:abstractNumId w:val="36"/>
  </w:num>
  <w:num w:numId="5" w16cid:durableId="1071583468">
    <w:abstractNumId w:val="25"/>
  </w:num>
  <w:num w:numId="6" w16cid:durableId="636299145">
    <w:abstractNumId w:val="29"/>
  </w:num>
  <w:num w:numId="7" w16cid:durableId="432097186">
    <w:abstractNumId w:val="21"/>
  </w:num>
  <w:num w:numId="8" w16cid:durableId="1150900799">
    <w:abstractNumId w:val="7"/>
  </w:num>
  <w:num w:numId="9" w16cid:durableId="2140419642">
    <w:abstractNumId w:val="30"/>
  </w:num>
  <w:num w:numId="10" w16cid:durableId="1801068822">
    <w:abstractNumId w:val="24"/>
  </w:num>
  <w:num w:numId="11" w16cid:durableId="1693144699">
    <w:abstractNumId w:val="19"/>
  </w:num>
  <w:num w:numId="12" w16cid:durableId="312561593">
    <w:abstractNumId w:val="14"/>
  </w:num>
  <w:num w:numId="13" w16cid:durableId="550308813">
    <w:abstractNumId w:val="2"/>
  </w:num>
  <w:num w:numId="14" w16cid:durableId="2082675748">
    <w:abstractNumId w:val="17"/>
  </w:num>
  <w:num w:numId="15" w16cid:durableId="1091967409">
    <w:abstractNumId w:val="10"/>
  </w:num>
  <w:num w:numId="16" w16cid:durableId="197549482">
    <w:abstractNumId w:val="31"/>
  </w:num>
  <w:num w:numId="17" w16cid:durableId="407461075">
    <w:abstractNumId w:val="18"/>
  </w:num>
  <w:num w:numId="18" w16cid:durableId="287054946">
    <w:abstractNumId w:val="12"/>
  </w:num>
  <w:num w:numId="19" w16cid:durableId="112093230">
    <w:abstractNumId w:val="8"/>
  </w:num>
  <w:num w:numId="20" w16cid:durableId="1392386429">
    <w:abstractNumId w:val="23"/>
  </w:num>
  <w:num w:numId="21" w16cid:durableId="319697422">
    <w:abstractNumId w:val="28"/>
  </w:num>
  <w:num w:numId="22" w16cid:durableId="478352179">
    <w:abstractNumId w:val="1"/>
  </w:num>
  <w:num w:numId="23" w16cid:durableId="909313401">
    <w:abstractNumId w:val="35"/>
  </w:num>
  <w:num w:numId="24" w16cid:durableId="28798065">
    <w:abstractNumId w:val="13"/>
  </w:num>
  <w:num w:numId="25" w16cid:durableId="1538271981">
    <w:abstractNumId w:val="0"/>
  </w:num>
  <w:num w:numId="26" w16cid:durableId="896090266">
    <w:abstractNumId w:val="4"/>
  </w:num>
  <w:num w:numId="27" w16cid:durableId="1495032610">
    <w:abstractNumId w:val="22"/>
  </w:num>
  <w:num w:numId="28" w16cid:durableId="1730571913">
    <w:abstractNumId w:val="5"/>
  </w:num>
  <w:num w:numId="29" w16cid:durableId="1061170513">
    <w:abstractNumId w:val="16"/>
  </w:num>
  <w:num w:numId="30" w16cid:durableId="1481195401">
    <w:abstractNumId w:val="6"/>
  </w:num>
  <w:num w:numId="31" w16cid:durableId="423578735">
    <w:abstractNumId w:val="32"/>
  </w:num>
  <w:num w:numId="32" w16cid:durableId="37559482">
    <w:abstractNumId w:val="20"/>
  </w:num>
  <w:num w:numId="33" w16cid:durableId="1540169819">
    <w:abstractNumId w:val="27"/>
  </w:num>
  <w:num w:numId="34" w16cid:durableId="1160466138">
    <w:abstractNumId w:val="33"/>
  </w:num>
  <w:num w:numId="35" w16cid:durableId="125200990">
    <w:abstractNumId w:val="11"/>
  </w:num>
  <w:num w:numId="36" w16cid:durableId="659652237">
    <w:abstractNumId w:val="15"/>
  </w:num>
  <w:num w:numId="37" w16cid:durableId="3038934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grammar="clean"/>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3A3"/>
    <w:rsid w:val="000031A4"/>
    <w:rsid w:val="000052DC"/>
    <w:rsid w:val="00006B12"/>
    <w:rsid w:val="00007575"/>
    <w:rsid w:val="00007C76"/>
    <w:rsid w:val="00010B6C"/>
    <w:rsid w:val="00011F8A"/>
    <w:rsid w:val="000120A6"/>
    <w:rsid w:val="00013FCB"/>
    <w:rsid w:val="00014172"/>
    <w:rsid w:val="00014269"/>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55ACE"/>
    <w:rsid w:val="0006143E"/>
    <w:rsid w:val="00062829"/>
    <w:rsid w:val="0006355E"/>
    <w:rsid w:val="000640C5"/>
    <w:rsid w:val="0006550C"/>
    <w:rsid w:val="000670D1"/>
    <w:rsid w:val="00073553"/>
    <w:rsid w:val="00073A2E"/>
    <w:rsid w:val="0007401B"/>
    <w:rsid w:val="0007625B"/>
    <w:rsid w:val="00077AEF"/>
    <w:rsid w:val="0008323B"/>
    <w:rsid w:val="00083922"/>
    <w:rsid w:val="000879D8"/>
    <w:rsid w:val="00090AC3"/>
    <w:rsid w:val="00090CAB"/>
    <w:rsid w:val="00091741"/>
    <w:rsid w:val="00091F2A"/>
    <w:rsid w:val="00092F50"/>
    <w:rsid w:val="00093819"/>
    <w:rsid w:val="00093F23"/>
    <w:rsid w:val="000970BA"/>
    <w:rsid w:val="000A1246"/>
    <w:rsid w:val="000A22A3"/>
    <w:rsid w:val="000A2A6D"/>
    <w:rsid w:val="000A57F3"/>
    <w:rsid w:val="000A6A79"/>
    <w:rsid w:val="000B0A46"/>
    <w:rsid w:val="000B0D8A"/>
    <w:rsid w:val="000C011C"/>
    <w:rsid w:val="000C0FDF"/>
    <w:rsid w:val="000C157A"/>
    <w:rsid w:val="000C17FF"/>
    <w:rsid w:val="000C2A36"/>
    <w:rsid w:val="000C353F"/>
    <w:rsid w:val="000C3EB6"/>
    <w:rsid w:val="000C5DF8"/>
    <w:rsid w:val="000C6337"/>
    <w:rsid w:val="000C6611"/>
    <w:rsid w:val="000C7356"/>
    <w:rsid w:val="000C7948"/>
    <w:rsid w:val="000C796C"/>
    <w:rsid w:val="000D1358"/>
    <w:rsid w:val="000D30CB"/>
    <w:rsid w:val="000D3785"/>
    <w:rsid w:val="000D3AFC"/>
    <w:rsid w:val="000D3FBA"/>
    <w:rsid w:val="000D5904"/>
    <w:rsid w:val="000D59F1"/>
    <w:rsid w:val="000E10C2"/>
    <w:rsid w:val="000E464B"/>
    <w:rsid w:val="000E5572"/>
    <w:rsid w:val="000F23BE"/>
    <w:rsid w:val="000F4A3F"/>
    <w:rsid w:val="000F6F4F"/>
    <w:rsid w:val="00101800"/>
    <w:rsid w:val="00103130"/>
    <w:rsid w:val="00104C6D"/>
    <w:rsid w:val="00106D63"/>
    <w:rsid w:val="00110362"/>
    <w:rsid w:val="001139E0"/>
    <w:rsid w:val="00114305"/>
    <w:rsid w:val="00115754"/>
    <w:rsid w:val="00115C14"/>
    <w:rsid w:val="0011637C"/>
    <w:rsid w:val="0012048E"/>
    <w:rsid w:val="00123705"/>
    <w:rsid w:val="0012499B"/>
    <w:rsid w:val="00124EDC"/>
    <w:rsid w:val="00125331"/>
    <w:rsid w:val="0012671A"/>
    <w:rsid w:val="00130429"/>
    <w:rsid w:val="00130789"/>
    <w:rsid w:val="00130EEB"/>
    <w:rsid w:val="00134006"/>
    <w:rsid w:val="0013418C"/>
    <w:rsid w:val="00135267"/>
    <w:rsid w:val="00137946"/>
    <w:rsid w:val="00141A75"/>
    <w:rsid w:val="00142842"/>
    <w:rsid w:val="00146C9C"/>
    <w:rsid w:val="001516A4"/>
    <w:rsid w:val="00152E2E"/>
    <w:rsid w:val="001538AF"/>
    <w:rsid w:val="00155A98"/>
    <w:rsid w:val="0015687D"/>
    <w:rsid w:val="00157CBD"/>
    <w:rsid w:val="001656D2"/>
    <w:rsid w:val="00165AE6"/>
    <w:rsid w:val="001673F1"/>
    <w:rsid w:val="001751AE"/>
    <w:rsid w:val="00180599"/>
    <w:rsid w:val="00180953"/>
    <w:rsid w:val="001809C8"/>
    <w:rsid w:val="00183AD0"/>
    <w:rsid w:val="00183EFB"/>
    <w:rsid w:val="0018564B"/>
    <w:rsid w:val="0019169A"/>
    <w:rsid w:val="001979BE"/>
    <w:rsid w:val="001A0072"/>
    <w:rsid w:val="001A07C2"/>
    <w:rsid w:val="001A1286"/>
    <w:rsid w:val="001A1561"/>
    <w:rsid w:val="001A1B4A"/>
    <w:rsid w:val="001A26C1"/>
    <w:rsid w:val="001A7C8B"/>
    <w:rsid w:val="001B0519"/>
    <w:rsid w:val="001B1915"/>
    <w:rsid w:val="001B1CFB"/>
    <w:rsid w:val="001B3012"/>
    <w:rsid w:val="001B3324"/>
    <w:rsid w:val="001B4E14"/>
    <w:rsid w:val="001B5163"/>
    <w:rsid w:val="001C1852"/>
    <w:rsid w:val="001C1D0B"/>
    <w:rsid w:val="001C1FAC"/>
    <w:rsid w:val="001C3982"/>
    <w:rsid w:val="001C3B8F"/>
    <w:rsid w:val="001C502C"/>
    <w:rsid w:val="001C5F3F"/>
    <w:rsid w:val="001C7A25"/>
    <w:rsid w:val="001D0582"/>
    <w:rsid w:val="001D2D7E"/>
    <w:rsid w:val="001D2F6B"/>
    <w:rsid w:val="001D3786"/>
    <w:rsid w:val="001D4C00"/>
    <w:rsid w:val="001D4CD2"/>
    <w:rsid w:val="001D5811"/>
    <w:rsid w:val="001D6B58"/>
    <w:rsid w:val="001E14EF"/>
    <w:rsid w:val="001E3329"/>
    <w:rsid w:val="001E452E"/>
    <w:rsid w:val="001E503E"/>
    <w:rsid w:val="001E542E"/>
    <w:rsid w:val="001F05D5"/>
    <w:rsid w:val="001F2985"/>
    <w:rsid w:val="001F334E"/>
    <w:rsid w:val="001F40AB"/>
    <w:rsid w:val="001F41C5"/>
    <w:rsid w:val="001F590F"/>
    <w:rsid w:val="001F666D"/>
    <w:rsid w:val="00200393"/>
    <w:rsid w:val="00200D73"/>
    <w:rsid w:val="0020116D"/>
    <w:rsid w:val="00201609"/>
    <w:rsid w:val="00202127"/>
    <w:rsid w:val="00202DBE"/>
    <w:rsid w:val="002042E9"/>
    <w:rsid w:val="00205DB0"/>
    <w:rsid w:val="00212C11"/>
    <w:rsid w:val="00212CFB"/>
    <w:rsid w:val="0022276A"/>
    <w:rsid w:val="0022582C"/>
    <w:rsid w:val="00225D7F"/>
    <w:rsid w:val="00226D2F"/>
    <w:rsid w:val="00227E56"/>
    <w:rsid w:val="00230DDF"/>
    <w:rsid w:val="00233A09"/>
    <w:rsid w:val="00234CC8"/>
    <w:rsid w:val="00236ABE"/>
    <w:rsid w:val="00241A5D"/>
    <w:rsid w:val="002427BC"/>
    <w:rsid w:val="002435B0"/>
    <w:rsid w:val="002515B7"/>
    <w:rsid w:val="0025334C"/>
    <w:rsid w:val="0025453C"/>
    <w:rsid w:val="0025483B"/>
    <w:rsid w:val="00255088"/>
    <w:rsid w:val="002557DF"/>
    <w:rsid w:val="0025617F"/>
    <w:rsid w:val="00256918"/>
    <w:rsid w:val="00257635"/>
    <w:rsid w:val="0026174E"/>
    <w:rsid w:val="0026555B"/>
    <w:rsid w:val="00265B2B"/>
    <w:rsid w:val="00266385"/>
    <w:rsid w:val="0026771F"/>
    <w:rsid w:val="00270A98"/>
    <w:rsid w:val="00270B36"/>
    <w:rsid w:val="00270FDD"/>
    <w:rsid w:val="00272004"/>
    <w:rsid w:val="0027212D"/>
    <w:rsid w:val="0027214F"/>
    <w:rsid w:val="002744C2"/>
    <w:rsid w:val="002761EF"/>
    <w:rsid w:val="00276C78"/>
    <w:rsid w:val="002803A2"/>
    <w:rsid w:val="002810E9"/>
    <w:rsid w:val="002813C3"/>
    <w:rsid w:val="00282224"/>
    <w:rsid w:val="002826C0"/>
    <w:rsid w:val="00283A66"/>
    <w:rsid w:val="00284922"/>
    <w:rsid w:val="00286506"/>
    <w:rsid w:val="0028723C"/>
    <w:rsid w:val="002924DD"/>
    <w:rsid w:val="002925B2"/>
    <w:rsid w:val="00295022"/>
    <w:rsid w:val="002954B3"/>
    <w:rsid w:val="00296528"/>
    <w:rsid w:val="002A5D3D"/>
    <w:rsid w:val="002A6923"/>
    <w:rsid w:val="002B25ED"/>
    <w:rsid w:val="002B31FA"/>
    <w:rsid w:val="002B3569"/>
    <w:rsid w:val="002B6210"/>
    <w:rsid w:val="002B7330"/>
    <w:rsid w:val="002C03B4"/>
    <w:rsid w:val="002C3D40"/>
    <w:rsid w:val="002C43E4"/>
    <w:rsid w:val="002C4A1B"/>
    <w:rsid w:val="002C6312"/>
    <w:rsid w:val="002D2291"/>
    <w:rsid w:val="002D2ECE"/>
    <w:rsid w:val="002D5B9F"/>
    <w:rsid w:val="002E2133"/>
    <w:rsid w:val="002E684C"/>
    <w:rsid w:val="002E68DF"/>
    <w:rsid w:val="002F035F"/>
    <w:rsid w:val="002F47CE"/>
    <w:rsid w:val="002F4E0B"/>
    <w:rsid w:val="002F51B5"/>
    <w:rsid w:val="002F70A7"/>
    <w:rsid w:val="0030005C"/>
    <w:rsid w:val="00305159"/>
    <w:rsid w:val="003058E1"/>
    <w:rsid w:val="003058F8"/>
    <w:rsid w:val="00306561"/>
    <w:rsid w:val="00314594"/>
    <w:rsid w:val="00317DC8"/>
    <w:rsid w:val="00320158"/>
    <w:rsid w:val="0032169B"/>
    <w:rsid w:val="003225CA"/>
    <w:rsid w:val="0032363F"/>
    <w:rsid w:val="00325CD1"/>
    <w:rsid w:val="0032631C"/>
    <w:rsid w:val="00326473"/>
    <w:rsid w:val="00327277"/>
    <w:rsid w:val="00327B3C"/>
    <w:rsid w:val="00331F6E"/>
    <w:rsid w:val="00333200"/>
    <w:rsid w:val="003354EA"/>
    <w:rsid w:val="00337E6D"/>
    <w:rsid w:val="003400CA"/>
    <w:rsid w:val="00340C8B"/>
    <w:rsid w:val="003410E3"/>
    <w:rsid w:val="003410FD"/>
    <w:rsid w:val="003412FD"/>
    <w:rsid w:val="00341AC4"/>
    <w:rsid w:val="00341F67"/>
    <w:rsid w:val="00343BDA"/>
    <w:rsid w:val="0034611F"/>
    <w:rsid w:val="00346601"/>
    <w:rsid w:val="00346A7D"/>
    <w:rsid w:val="00351FA6"/>
    <w:rsid w:val="003532BE"/>
    <w:rsid w:val="00354744"/>
    <w:rsid w:val="00354E98"/>
    <w:rsid w:val="00355480"/>
    <w:rsid w:val="003563FE"/>
    <w:rsid w:val="00356972"/>
    <w:rsid w:val="00357C42"/>
    <w:rsid w:val="0036027D"/>
    <w:rsid w:val="003617B5"/>
    <w:rsid w:val="003668BA"/>
    <w:rsid w:val="0036735A"/>
    <w:rsid w:val="00367622"/>
    <w:rsid w:val="00367E5C"/>
    <w:rsid w:val="003712FA"/>
    <w:rsid w:val="0037377E"/>
    <w:rsid w:val="00374BA5"/>
    <w:rsid w:val="003762F1"/>
    <w:rsid w:val="00376B23"/>
    <w:rsid w:val="003842C2"/>
    <w:rsid w:val="003843F1"/>
    <w:rsid w:val="00385235"/>
    <w:rsid w:val="0039314F"/>
    <w:rsid w:val="00394149"/>
    <w:rsid w:val="003A03AD"/>
    <w:rsid w:val="003A1489"/>
    <w:rsid w:val="003A49AC"/>
    <w:rsid w:val="003A6BF8"/>
    <w:rsid w:val="003A6D47"/>
    <w:rsid w:val="003B0177"/>
    <w:rsid w:val="003B1A76"/>
    <w:rsid w:val="003B285F"/>
    <w:rsid w:val="003B3DDD"/>
    <w:rsid w:val="003B3F0B"/>
    <w:rsid w:val="003B5E69"/>
    <w:rsid w:val="003B5EC9"/>
    <w:rsid w:val="003B6E38"/>
    <w:rsid w:val="003B7195"/>
    <w:rsid w:val="003C2827"/>
    <w:rsid w:val="003C3575"/>
    <w:rsid w:val="003C4F24"/>
    <w:rsid w:val="003C65C7"/>
    <w:rsid w:val="003D0CF2"/>
    <w:rsid w:val="003D4DC9"/>
    <w:rsid w:val="003D5244"/>
    <w:rsid w:val="003D6E98"/>
    <w:rsid w:val="003E00EE"/>
    <w:rsid w:val="003E0B9A"/>
    <w:rsid w:val="003E6179"/>
    <w:rsid w:val="003E6CB7"/>
    <w:rsid w:val="003E74C2"/>
    <w:rsid w:val="003F06A0"/>
    <w:rsid w:val="003F1F5C"/>
    <w:rsid w:val="003F419F"/>
    <w:rsid w:val="003F5096"/>
    <w:rsid w:val="003F71AC"/>
    <w:rsid w:val="0040193C"/>
    <w:rsid w:val="00401E54"/>
    <w:rsid w:val="004051C5"/>
    <w:rsid w:val="00405D49"/>
    <w:rsid w:val="004108BA"/>
    <w:rsid w:val="00410B3B"/>
    <w:rsid w:val="00411415"/>
    <w:rsid w:val="00411BF5"/>
    <w:rsid w:val="00411F64"/>
    <w:rsid w:val="0041506F"/>
    <w:rsid w:val="004209CD"/>
    <w:rsid w:val="00421859"/>
    <w:rsid w:val="00421E1D"/>
    <w:rsid w:val="00421F70"/>
    <w:rsid w:val="00423339"/>
    <w:rsid w:val="00423462"/>
    <w:rsid w:val="00424235"/>
    <w:rsid w:val="0042466D"/>
    <w:rsid w:val="00424C1F"/>
    <w:rsid w:val="00424C78"/>
    <w:rsid w:val="00424C9A"/>
    <w:rsid w:val="004254FE"/>
    <w:rsid w:val="00425AED"/>
    <w:rsid w:val="00425C43"/>
    <w:rsid w:val="004308BA"/>
    <w:rsid w:val="004326A0"/>
    <w:rsid w:val="00434CD7"/>
    <w:rsid w:val="00437143"/>
    <w:rsid w:val="00437F13"/>
    <w:rsid w:val="00440751"/>
    <w:rsid w:val="00440CD0"/>
    <w:rsid w:val="004441EB"/>
    <w:rsid w:val="0044435E"/>
    <w:rsid w:val="004464C8"/>
    <w:rsid w:val="00447A65"/>
    <w:rsid w:val="00447A88"/>
    <w:rsid w:val="00450462"/>
    <w:rsid w:val="0045128D"/>
    <w:rsid w:val="0045179D"/>
    <w:rsid w:val="00452571"/>
    <w:rsid w:val="004537B3"/>
    <w:rsid w:val="004537F1"/>
    <w:rsid w:val="00456C5F"/>
    <w:rsid w:val="00460A57"/>
    <w:rsid w:val="00463EB8"/>
    <w:rsid w:val="0046617E"/>
    <w:rsid w:val="00466255"/>
    <w:rsid w:val="004664E6"/>
    <w:rsid w:val="00466EFF"/>
    <w:rsid w:val="004671F9"/>
    <w:rsid w:val="00470164"/>
    <w:rsid w:val="00471F00"/>
    <w:rsid w:val="00473476"/>
    <w:rsid w:val="00474756"/>
    <w:rsid w:val="004776EC"/>
    <w:rsid w:val="004842AF"/>
    <w:rsid w:val="00484523"/>
    <w:rsid w:val="0049044C"/>
    <w:rsid w:val="00491B66"/>
    <w:rsid w:val="00491BA7"/>
    <w:rsid w:val="00491D75"/>
    <w:rsid w:val="00492637"/>
    <w:rsid w:val="004A2ADD"/>
    <w:rsid w:val="004A3D56"/>
    <w:rsid w:val="004A7B5D"/>
    <w:rsid w:val="004A7FF1"/>
    <w:rsid w:val="004B384C"/>
    <w:rsid w:val="004C0ABE"/>
    <w:rsid w:val="004C19BA"/>
    <w:rsid w:val="004C6167"/>
    <w:rsid w:val="004C63AA"/>
    <w:rsid w:val="004C722D"/>
    <w:rsid w:val="004D1F95"/>
    <w:rsid w:val="004D234F"/>
    <w:rsid w:val="004D4918"/>
    <w:rsid w:val="004D4E0E"/>
    <w:rsid w:val="004D651E"/>
    <w:rsid w:val="004D718A"/>
    <w:rsid w:val="004E36B1"/>
    <w:rsid w:val="004E3A18"/>
    <w:rsid w:val="004E5D9D"/>
    <w:rsid w:val="004E695F"/>
    <w:rsid w:val="004F0A43"/>
    <w:rsid w:val="004F1AFF"/>
    <w:rsid w:val="004F494E"/>
    <w:rsid w:val="004F5057"/>
    <w:rsid w:val="004F6106"/>
    <w:rsid w:val="004F63EC"/>
    <w:rsid w:val="004F6AEA"/>
    <w:rsid w:val="005020C2"/>
    <w:rsid w:val="00506366"/>
    <w:rsid w:val="00512648"/>
    <w:rsid w:val="00513EA4"/>
    <w:rsid w:val="0051491C"/>
    <w:rsid w:val="005154B0"/>
    <w:rsid w:val="0051661E"/>
    <w:rsid w:val="005177FB"/>
    <w:rsid w:val="00517932"/>
    <w:rsid w:val="00526288"/>
    <w:rsid w:val="00530C07"/>
    <w:rsid w:val="005324CA"/>
    <w:rsid w:val="0053545F"/>
    <w:rsid w:val="00535B14"/>
    <w:rsid w:val="00537FD3"/>
    <w:rsid w:val="00541252"/>
    <w:rsid w:val="00541512"/>
    <w:rsid w:val="00542E08"/>
    <w:rsid w:val="00543579"/>
    <w:rsid w:val="00545F13"/>
    <w:rsid w:val="005520AB"/>
    <w:rsid w:val="005602B8"/>
    <w:rsid w:val="0056175E"/>
    <w:rsid w:val="00562A10"/>
    <w:rsid w:val="00565F86"/>
    <w:rsid w:val="0056754C"/>
    <w:rsid w:val="00570067"/>
    <w:rsid w:val="00571211"/>
    <w:rsid w:val="00571E38"/>
    <w:rsid w:val="0057256D"/>
    <w:rsid w:val="00572E5F"/>
    <w:rsid w:val="0057461D"/>
    <w:rsid w:val="00574D0A"/>
    <w:rsid w:val="0057501D"/>
    <w:rsid w:val="005750AD"/>
    <w:rsid w:val="0057704C"/>
    <w:rsid w:val="0057721E"/>
    <w:rsid w:val="0057787F"/>
    <w:rsid w:val="00580CFE"/>
    <w:rsid w:val="00586BB7"/>
    <w:rsid w:val="005917D6"/>
    <w:rsid w:val="00591C01"/>
    <w:rsid w:val="005925E1"/>
    <w:rsid w:val="005927FC"/>
    <w:rsid w:val="005930D0"/>
    <w:rsid w:val="005946FC"/>
    <w:rsid w:val="005A2C55"/>
    <w:rsid w:val="005A470A"/>
    <w:rsid w:val="005A4DFF"/>
    <w:rsid w:val="005A54FB"/>
    <w:rsid w:val="005B0284"/>
    <w:rsid w:val="005B053D"/>
    <w:rsid w:val="005B07D1"/>
    <w:rsid w:val="005B20BE"/>
    <w:rsid w:val="005B3213"/>
    <w:rsid w:val="005B3762"/>
    <w:rsid w:val="005B43F1"/>
    <w:rsid w:val="005B5284"/>
    <w:rsid w:val="005B726F"/>
    <w:rsid w:val="005C0562"/>
    <w:rsid w:val="005C2E73"/>
    <w:rsid w:val="005C3363"/>
    <w:rsid w:val="005D0218"/>
    <w:rsid w:val="005D02AA"/>
    <w:rsid w:val="005D13D1"/>
    <w:rsid w:val="005D6960"/>
    <w:rsid w:val="005D7859"/>
    <w:rsid w:val="005E0876"/>
    <w:rsid w:val="005E2AFA"/>
    <w:rsid w:val="005E4635"/>
    <w:rsid w:val="005E539C"/>
    <w:rsid w:val="005F0D1B"/>
    <w:rsid w:val="005F26E3"/>
    <w:rsid w:val="005F34E1"/>
    <w:rsid w:val="00602322"/>
    <w:rsid w:val="00603F4E"/>
    <w:rsid w:val="00604637"/>
    <w:rsid w:val="00610507"/>
    <w:rsid w:val="00610782"/>
    <w:rsid w:val="00612075"/>
    <w:rsid w:val="0061356C"/>
    <w:rsid w:val="00615024"/>
    <w:rsid w:val="00615F76"/>
    <w:rsid w:val="00616082"/>
    <w:rsid w:val="0061678D"/>
    <w:rsid w:val="00616F95"/>
    <w:rsid w:val="00620694"/>
    <w:rsid w:val="00621E1D"/>
    <w:rsid w:val="00624BBE"/>
    <w:rsid w:val="006254BF"/>
    <w:rsid w:val="00625B47"/>
    <w:rsid w:val="00625B5F"/>
    <w:rsid w:val="006260E3"/>
    <w:rsid w:val="0062639F"/>
    <w:rsid w:val="0063088D"/>
    <w:rsid w:val="00630B33"/>
    <w:rsid w:val="00631AE5"/>
    <w:rsid w:val="00631F32"/>
    <w:rsid w:val="006335B3"/>
    <w:rsid w:val="00633783"/>
    <w:rsid w:val="00634BA2"/>
    <w:rsid w:val="00641433"/>
    <w:rsid w:val="006430FA"/>
    <w:rsid w:val="00643418"/>
    <w:rsid w:val="00644FB6"/>
    <w:rsid w:val="00647DE3"/>
    <w:rsid w:val="00650D07"/>
    <w:rsid w:val="00653C15"/>
    <w:rsid w:val="00654621"/>
    <w:rsid w:val="00654B13"/>
    <w:rsid w:val="00656651"/>
    <w:rsid w:val="00657A2B"/>
    <w:rsid w:val="00657CA1"/>
    <w:rsid w:val="006615CD"/>
    <w:rsid w:val="00661A46"/>
    <w:rsid w:val="006634C8"/>
    <w:rsid w:val="006638BC"/>
    <w:rsid w:val="00663947"/>
    <w:rsid w:val="00664842"/>
    <w:rsid w:val="00664C95"/>
    <w:rsid w:val="00664D11"/>
    <w:rsid w:val="00665930"/>
    <w:rsid w:val="0066742F"/>
    <w:rsid w:val="006677D6"/>
    <w:rsid w:val="00671BCB"/>
    <w:rsid w:val="0067213A"/>
    <w:rsid w:val="006748FB"/>
    <w:rsid w:val="0067684D"/>
    <w:rsid w:val="00676D52"/>
    <w:rsid w:val="00680650"/>
    <w:rsid w:val="00682E8F"/>
    <w:rsid w:val="006838A2"/>
    <w:rsid w:val="00684F04"/>
    <w:rsid w:val="0068611E"/>
    <w:rsid w:val="006876F2"/>
    <w:rsid w:val="0069104C"/>
    <w:rsid w:val="006912F3"/>
    <w:rsid w:val="00691C68"/>
    <w:rsid w:val="00693ABA"/>
    <w:rsid w:val="00693C63"/>
    <w:rsid w:val="00697124"/>
    <w:rsid w:val="006A0A3B"/>
    <w:rsid w:val="006A1600"/>
    <w:rsid w:val="006A1D08"/>
    <w:rsid w:val="006A4851"/>
    <w:rsid w:val="006A79A3"/>
    <w:rsid w:val="006B02C8"/>
    <w:rsid w:val="006B2605"/>
    <w:rsid w:val="006B3CC3"/>
    <w:rsid w:val="006B3FA7"/>
    <w:rsid w:val="006B43FB"/>
    <w:rsid w:val="006B7A09"/>
    <w:rsid w:val="006C0B5B"/>
    <w:rsid w:val="006C1948"/>
    <w:rsid w:val="006C227B"/>
    <w:rsid w:val="006C49C5"/>
    <w:rsid w:val="006C4B88"/>
    <w:rsid w:val="006D0CDC"/>
    <w:rsid w:val="006D1AAC"/>
    <w:rsid w:val="006D3BE7"/>
    <w:rsid w:val="006D4DF6"/>
    <w:rsid w:val="006E1309"/>
    <w:rsid w:val="006E2363"/>
    <w:rsid w:val="006E3289"/>
    <w:rsid w:val="006E34C4"/>
    <w:rsid w:val="006E6098"/>
    <w:rsid w:val="006E6C1F"/>
    <w:rsid w:val="006F199B"/>
    <w:rsid w:val="006F2CC4"/>
    <w:rsid w:val="006F2D65"/>
    <w:rsid w:val="006F6041"/>
    <w:rsid w:val="006F6338"/>
    <w:rsid w:val="006F74B6"/>
    <w:rsid w:val="00700DDA"/>
    <w:rsid w:val="007023EB"/>
    <w:rsid w:val="00702BC0"/>
    <w:rsid w:val="007032FA"/>
    <w:rsid w:val="00703FBE"/>
    <w:rsid w:val="00705D99"/>
    <w:rsid w:val="00705F56"/>
    <w:rsid w:val="00710610"/>
    <w:rsid w:val="007137B3"/>
    <w:rsid w:val="00714FD4"/>
    <w:rsid w:val="00717BAF"/>
    <w:rsid w:val="00720087"/>
    <w:rsid w:val="00720E91"/>
    <w:rsid w:val="00721386"/>
    <w:rsid w:val="007216FE"/>
    <w:rsid w:val="00722F0B"/>
    <w:rsid w:val="0072440B"/>
    <w:rsid w:val="00724B42"/>
    <w:rsid w:val="00727636"/>
    <w:rsid w:val="00727EC5"/>
    <w:rsid w:val="007316B8"/>
    <w:rsid w:val="00733A46"/>
    <w:rsid w:val="00734868"/>
    <w:rsid w:val="00741D15"/>
    <w:rsid w:val="00742886"/>
    <w:rsid w:val="007438A7"/>
    <w:rsid w:val="00744565"/>
    <w:rsid w:val="00744723"/>
    <w:rsid w:val="00745973"/>
    <w:rsid w:val="00745BCE"/>
    <w:rsid w:val="00745C9D"/>
    <w:rsid w:val="00747352"/>
    <w:rsid w:val="0075022D"/>
    <w:rsid w:val="00754D01"/>
    <w:rsid w:val="007554FE"/>
    <w:rsid w:val="00760844"/>
    <w:rsid w:val="007642FE"/>
    <w:rsid w:val="00765D6E"/>
    <w:rsid w:val="00765E0F"/>
    <w:rsid w:val="00767F7D"/>
    <w:rsid w:val="00770AE6"/>
    <w:rsid w:val="0077196A"/>
    <w:rsid w:val="00772D39"/>
    <w:rsid w:val="00772F50"/>
    <w:rsid w:val="00773A71"/>
    <w:rsid w:val="00774A7E"/>
    <w:rsid w:val="00775435"/>
    <w:rsid w:val="007757FD"/>
    <w:rsid w:val="00776096"/>
    <w:rsid w:val="0078050A"/>
    <w:rsid w:val="007848D8"/>
    <w:rsid w:val="00785014"/>
    <w:rsid w:val="00790B5E"/>
    <w:rsid w:val="007910D8"/>
    <w:rsid w:val="0079329D"/>
    <w:rsid w:val="00796128"/>
    <w:rsid w:val="00797FA2"/>
    <w:rsid w:val="007A1116"/>
    <w:rsid w:val="007A54E4"/>
    <w:rsid w:val="007B03D4"/>
    <w:rsid w:val="007B16D4"/>
    <w:rsid w:val="007B3ECC"/>
    <w:rsid w:val="007B4F44"/>
    <w:rsid w:val="007B6877"/>
    <w:rsid w:val="007C055E"/>
    <w:rsid w:val="007C40EF"/>
    <w:rsid w:val="007C4425"/>
    <w:rsid w:val="007C5776"/>
    <w:rsid w:val="007C73B7"/>
    <w:rsid w:val="007C7FD6"/>
    <w:rsid w:val="007D124D"/>
    <w:rsid w:val="007D1486"/>
    <w:rsid w:val="007D174A"/>
    <w:rsid w:val="007D4068"/>
    <w:rsid w:val="007D4C81"/>
    <w:rsid w:val="007D5EEF"/>
    <w:rsid w:val="007D750E"/>
    <w:rsid w:val="007E0293"/>
    <w:rsid w:val="007E1076"/>
    <w:rsid w:val="007E183A"/>
    <w:rsid w:val="007E1935"/>
    <w:rsid w:val="007E2A5E"/>
    <w:rsid w:val="007E5124"/>
    <w:rsid w:val="007E515E"/>
    <w:rsid w:val="007E51BD"/>
    <w:rsid w:val="007E72CA"/>
    <w:rsid w:val="007E7750"/>
    <w:rsid w:val="007F1EB3"/>
    <w:rsid w:val="007F441A"/>
    <w:rsid w:val="007F4C12"/>
    <w:rsid w:val="007F6A5D"/>
    <w:rsid w:val="007F7350"/>
    <w:rsid w:val="00800E61"/>
    <w:rsid w:val="00803AD4"/>
    <w:rsid w:val="00804700"/>
    <w:rsid w:val="00805A92"/>
    <w:rsid w:val="00807931"/>
    <w:rsid w:val="00813DF5"/>
    <w:rsid w:val="00814751"/>
    <w:rsid w:val="00815FF7"/>
    <w:rsid w:val="0082073E"/>
    <w:rsid w:val="0082094D"/>
    <w:rsid w:val="00821C17"/>
    <w:rsid w:val="0082297E"/>
    <w:rsid w:val="008248DF"/>
    <w:rsid w:val="00826CE5"/>
    <w:rsid w:val="00830151"/>
    <w:rsid w:val="00830918"/>
    <w:rsid w:val="00831051"/>
    <w:rsid w:val="00833E62"/>
    <w:rsid w:val="008350A8"/>
    <w:rsid w:val="008352C9"/>
    <w:rsid w:val="008372B3"/>
    <w:rsid w:val="008373A8"/>
    <w:rsid w:val="00841E3D"/>
    <w:rsid w:val="008421CC"/>
    <w:rsid w:val="00842F53"/>
    <w:rsid w:val="00844B10"/>
    <w:rsid w:val="00844DA8"/>
    <w:rsid w:val="00844DA9"/>
    <w:rsid w:val="00845AA7"/>
    <w:rsid w:val="00845ED4"/>
    <w:rsid w:val="00846286"/>
    <w:rsid w:val="008465FE"/>
    <w:rsid w:val="00846DEF"/>
    <w:rsid w:val="00847625"/>
    <w:rsid w:val="00850282"/>
    <w:rsid w:val="00856955"/>
    <w:rsid w:val="00860323"/>
    <w:rsid w:val="00860915"/>
    <w:rsid w:val="008614CC"/>
    <w:rsid w:val="00861540"/>
    <w:rsid w:val="008662BC"/>
    <w:rsid w:val="00870DFA"/>
    <w:rsid w:val="00871C0F"/>
    <w:rsid w:val="00873F9A"/>
    <w:rsid w:val="00874647"/>
    <w:rsid w:val="0087668A"/>
    <w:rsid w:val="00876738"/>
    <w:rsid w:val="00876A5A"/>
    <w:rsid w:val="00876FAB"/>
    <w:rsid w:val="008801F5"/>
    <w:rsid w:val="0088253F"/>
    <w:rsid w:val="00884184"/>
    <w:rsid w:val="008867A3"/>
    <w:rsid w:val="008867C4"/>
    <w:rsid w:val="00890C46"/>
    <w:rsid w:val="00895043"/>
    <w:rsid w:val="00895190"/>
    <w:rsid w:val="00895D1F"/>
    <w:rsid w:val="008A125B"/>
    <w:rsid w:val="008A1AA1"/>
    <w:rsid w:val="008A67D1"/>
    <w:rsid w:val="008A6A99"/>
    <w:rsid w:val="008A79F3"/>
    <w:rsid w:val="008A7A5D"/>
    <w:rsid w:val="008B16F5"/>
    <w:rsid w:val="008B358A"/>
    <w:rsid w:val="008B43BE"/>
    <w:rsid w:val="008B5F53"/>
    <w:rsid w:val="008C13DB"/>
    <w:rsid w:val="008C19B8"/>
    <w:rsid w:val="008C1C32"/>
    <w:rsid w:val="008C2ACA"/>
    <w:rsid w:val="008D2442"/>
    <w:rsid w:val="008D2B1D"/>
    <w:rsid w:val="008D4366"/>
    <w:rsid w:val="008E0A3C"/>
    <w:rsid w:val="008E171B"/>
    <w:rsid w:val="008E1940"/>
    <w:rsid w:val="008E1F93"/>
    <w:rsid w:val="008E26B4"/>
    <w:rsid w:val="008E28C6"/>
    <w:rsid w:val="008E31C1"/>
    <w:rsid w:val="008E69E8"/>
    <w:rsid w:val="008F5CA5"/>
    <w:rsid w:val="008F5EAC"/>
    <w:rsid w:val="008F7F46"/>
    <w:rsid w:val="00900ABE"/>
    <w:rsid w:val="00901238"/>
    <w:rsid w:val="00901FD8"/>
    <w:rsid w:val="009030CC"/>
    <w:rsid w:val="00906291"/>
    <w:rsid w:val="00907615"/>
    <w:rsid w:val="009102C5"/>
    <w:rsid w:val="00913841"/>
    <w:rsid w:val="00913B37"/>
    <w:rsid w:val="0091401A"/>
    <w:rsid w:val="00914174"/>
    <w:rsid w:val="009209A6"/>
    <w:rsid w:val="00920C0A"/>
    <w:rsid w:val="00921D42"/>
    <w:rsid w:val="00924031"/>
    <w:rsid w:val="00924EE1"/>
    <w:rsid w:val="0093259B"/>
    <w:rsid w:val="009328DA"/>
    <w:rsid w:val="00933236"/>
    <w:rsid w:val="00934466"/>
    <w:rsid w:val="009353FE"/>
    <w:rsid w:val="00935C55"/>
    <w:rsid w:val="009369CA"/>
    <w:rsid w:val="0093774C"/>
    <w:rsid w:val="0094158C"/>
    <w:rsid w:val="009416ED"/>
    <w:rsid w:val="00943930"/>
    <w:rsid w:val="00943F5E"/>
    <w:rsid w:val="00944865"/>
    <w:rsid w:val="009455FF"/>
    <w:rsid w:val="00945C24"/>
    <w:rsid w:val="00946534"/>
    <w:rsid w:val="00947136"/>
    <w:rsid w:val="00947427"/>
    <w:rsid w:val="009501CA"/>
    <w:rsid w:val="0095357B"/>
    <w:rsid w:val="00956BCB"/>
    <w:rsid w:val="00957337"/>
    <w:rsid w:val="00960B65"/>
    <w:rsid w:val="0096105E"/>
    <w:rsid w:val="00961172"/>
    <w:rsid w:val="00961B55"/>
    <w:rsid w:val="0096200E"/>
    <w:rsid w:val="00962458"/>
    <w:rsid w:val="0096280B"/>
    <w:rsid w:val="009634E5"/>
    <w:rsid w:val="0096420C"/>
    <w:rsid w:val="00964480"/>
    <w:rsid w:val="00964843"/>
    <w:rsid w:val="00965ACD"/>
    <w:rsid w:val="009665D3"/>
    <w:rsid w:val="00966917"/>
    <w:rsid w:val="00970350"/>
    <w:rsid w:val="009706F5"/>
    <w:rsid w:val="00970E79"/>
    <w:rsid w:val="0097457B"/>
    <w:rsid w:val="00977DBD"/>
    <w:rsid w:val="0098089F"/>
    <w:rsid w:val="00982833"/>
    <w:rsid w:val="00982B96"/>
    <w:rsid w:val="009847BB"/>
    <w:rsid w:val="00984C02"/>
    <w:rsid w:val="00986B27"/>
    <w:rsid w:val="00986CCB"/>
    <w:rsid w:val="00990334"/>
    <w:rsid w:val="0099166A"/>
    <w:rsid w:val="00994517"/>
    <w:rsid w:val="009954F6"/>
    <w:rsid w:val="0099588D"/>
    <w:rsid w:val="009A152A"/>
    <w:rsid w:val="009A35C0"/>
    <w:rsid w:val="009A3CF1"/>
    <w:rsid w:val="009A63B7"/>
    <w:rsid w:val="009A70B9"/>
    <w:rsid w:val="009A70EF"/>
    <w:rsid w:val="009A75E8"/>
    <w:rsid w:val="009B007F"/>
    <w:rsid w:val="009B216B"/>
    <w:rsid w:val="009B2EBD"/>
    <w:rsid w:val="009B3EC8"/>
    <w:rsid w:val="009B5325"/>
    <w:rsid w:val="009C0C87"/>
    <w:rsid w:val="009C0EDB"/>
    <w:rsid w:val="009C5346"/>
    <w:rsid w:val="009C59F8"/>
    <w:rsid w:val="009D51F7"/>
    <w:rsid w:val="009D6652"/>
    <w:rsid w:val="009E0BDC"/>
    <w:rsid w:val="009E0C76"/>
    <w:rsid w:val="009E3304"/>
    <w:rsid w:val="009E3900"/>
    <w:rsid w:val="009E3BD0"/>
    <w:rsid w:val="009E5A87"/>
    <w:rsid w:val="009E650F"/>
    <w:rsid w:val="009E71CB"/>
    <w:rsid w:val="009E7ACB"/>
    <w:rsid w:val="009F05C1"/>
    <w:rsid w:val="009F36D3"/>
    <w:rsid w:val="009F4D9A"/>
    <w:rsid w:val="009F762A"/>
    <w:rsid w:val="00A0047D"/>
    <w:rsid w:val="00A00959"/>
    <w:rsid w:val="00A01789"/>
    <w:rsid w:val="00A046EB"/>
    <w:rsid w:val="00A0693C"/>
    <w:rsid w:val="00A0733D"/>
    <w:rsid w:val="00A07CD5"/>
    <w:rsid w:val="00A10656"/>
    <w:rsid w:val="00A1120D"/>
    <w:rsid w:val="00A13329"/>
    <w:rsid w:val="00A14B40"/>
    <w:rsid w:val="00A16B22"/>
    <w:rsid w:val="00A2083B"/>
    <w:rsid w:val="00A21084"/>
    <w:rsid w:val="00A23097"/>
    <w:rsid w:val="00A2355E"/>
    <w:rsid w:val="00A239E9"/>
    <w:rsid w:val="00A23D2F"/>
    <w:rsid w:val="00A2410E"/>
    <w:rsid w:val="00A24D1F"/>
    <w:rsid w:val="00A2636B"/>
    <w:rsid w:val="00A2664D"/>
    <w:rsid w:val="00A26D92"/>
    <w:rsid w:val="00A26DAA"/>
    <w:rsid w:val="00A27594"/>
    <w:rsid w:val="00A32313"/>
    <w:rsid w:val="00A32CEE"/>
    <w:rsid w:val="00A334DA"/>
    <w:rsid w:val="00A373D7"/>
    <w:rsid w:val="00A42E8F"/>
    <w:rsid w:val="00A45DA4"/>
    <w:rsid w:val="00A46647"/>
    <w:rsid w:val="00A4771B"/>
    <w:rsid w:val="00A51651"/>
    <w:rsid w:val="00A517A0"/>
    <w:rsid w:val="00A51AD1"/>
    <w:rsid w:val="00A51B4F"/>
    <w:rsid w:val="00A538C3"/>
    <w:rsid w:val="00A5489B"/>
    <w:rsid w:val="00A556FB"/>
    <w:rsid w:val="00A55873"/>
    <w:rsid w:val="00A60868"/>
    <w:rsid w:val="00A633BC"/>
    <w:rsid w:val="00A63639"/>
    <w:rsid w:val="00A646C8"/>
    <w:rsid w:val="00A66DD4"/>
    <w:rsid w:val="00A676E3"/>
    <w:rsid w:val="00A70313"/>
    <w:rsid w:val="00A7373E"/>
    <w:rsid w:val="00A77496"/>
    <w:rsid w:val="00A77DD1"/>
    <w:rsid w:val="00A819FE"/>
    <w:rsid w:val="00A836C9"/>
    <w:rsid w:val="00A839D5"/>
    <w:rsid w:val="00A84A05"/>
    <w:rsid w:val="00A859C1"/>
    <w:rsid w:val="00A864B2"/>
    <w:rsid w:val="00A8770F"/>
    <w:rsid w:val="00A87B59"/>
    <w:rsid w:val="00A87D15"/>
    <w:rsid w:val="00A91DD7"/>
    <w:rsid w:val="00A924AB"/>
    <w:rsid w:val="00A92B27"/>
    <w:rsid w:val="00A92F2E"/>
    <w:rsid w:val="00A931B2"/>
    <w:rsid w:val="00A93875"/>
    <w:rsid w:val="00A93964"/>
    <w:rsid w:val="00AA1966"/>
    <w:rsid w:val="00AA20DC"/>
    <w:rsid w:val="00AA27A5"/>
    <w:rsid w:val="00AA3953"/>
    <w:rsid w:val="00AA44AD"/>
    <w:rsid w:val="00AA771C"/>
    <w:rsid w:val="00AB299D"/>
    <w:rsid w:val="00AB3171"/>
    <w:rsid w:val="00AB3238"/>
    <w:rsid w:val="00AB437D"/>
    <w:rsid w:val="00AB443F"/>
    <w:rsid w:val="00AB53BE"/>
    <w:rsid w:val="00AB6890"/>
    <w:rsid w:val="00AC31D4"/>
    <w:rsid w:val="00AC434A"/>
    <w:rsid w:val="00AC5ABC"/>
    <w:rsid w:val="00AC7D08"/>
    <w:rsid w:val="00AD1516"/>
    <w:rsid w:val="00AD209F"/>
    <w:rsid w:val="00AD4D96"/>
    <w:rsid w:val="00AD6F21"/>
    <w:rsid w:val="00AE04AB"/>
    <w:rsid w:val="00AE1185"/>
    <w:rsid w:val="00AE30FF"/>
    <w:rsid w:val="00AE35D9"/>
    <w:rsid w:val="00AE6916"/>
    <w:rsid w:val="00AE725D"/>
    <w:rsid w:val="00AF1A6A"/>
    <w:rsid w:val="00AF26B0"/>
    <w:rsid w:val="00AF278F"/>
    <w:rsid w:val="00AF596A"/>
    <w:rsid w:val="00B0011D"/>
    <w:rsid w:val="00B0164D"/>
    <w:rsid w:val="00B02EEE"/>
    <w:rsid w:val="00B03DB0"/>
    <w:rsid w:val="00B06866"/>
    <w:rsid w:val="00B07EAB"/>
    <w:rsid w:val="00B10E7B"/>
    <w:rsid w:val="00B12970"/>
    <w:rsid w:val="00B129A9"/>
    <w:rsid w:val="00B15176"/>
    <w:rsid w:val="00B16184"/>
    <w:rsid w:val="00B1737C"/>
    <w:rsid w:val="00B17C8A"/>
    <w:rsid w:val="00B207F3"/>
    <w:rsid w:val="00B211B5"/>
    <w:rsid w:val="00B21B8C"/>
    <w:rsid w:val="00B2622C"/>
    <w:rsid w:val="00B3028C"/>
    <w:rsid w:val="00B306BA"/>
    <w:rsid w:val="00B34030"/>
    <w:rsid w:val="00B367B5"/>
    <w:rsid w:val="00B36F4C"/>
    <w:rsid w:val="00B375D8"/>
    <w:rsid w:val="00B40054"/>
    <w:rsid w:val="00B42C6D"/>
    <w:rsid w:val="00B47B3A"/>
    <w:rsid w:val="00B5068E"/>
    <w:rsid w:val="00B50B80"/>
    <w:rsid w:val="00B51C20"/>
    <w:rsid w:val="00B51E28"/>
    <w:rsid w:val="00B523CA"/>
    <w:rsid w:val="00B52CE3"/>
    <w:rsid w:val="00B614A5"/>
    <w:rsid w:val="00B61F2E"/>
    <w:rsid w:val="00B62E2A"/>
    <w:rsid w:val="00B7021B"/>
    <w:rsid w:val="00B70A87"/>
    <w:rsid w:val="00B71E50"/>
    <w:rsid w:val="00B72614"/>
    <w:rsid w:val="00B74538"/>
    <w:rsid w:val="00B74BE8"/>
    <w:rsid w:val="00B753AE"/>
    <w:rsid w:val="00B75757"/>
    <w:rsid w:val="00B76C94"/>
    <w:rsid w:val="00B76EBA"/>
    <w:rsid w:val="00B775B7"/>
    <w:rsid w:val="00B77B06"/>
    <w:rsid w:val="00B810F6"/>
    <w:rsid w:val="00B81DDD"/>
    <w:rsid w:val="00B82118"/>
    <w:rsid w:val="00B82A77"/>
    <w:rsid w:val="00B83C71"/>
    <w:rsid w:val="00B84A1A"/>
    <w:rsid w:val="00B85251"/>
    <w:rsid w:val="00B86039"/>
    <w:rsid w:val="00B878C0"/>
    <w:rsid w:val="00B87F91"/>
    <w:rsid w:val="00B92818"/>
    <w:rsid w:val="00B95DCF"/>
    <w:rsid w:val="00B963D8"/>
    <w:rsid w:val="00B9735F"/>
    <w:rsid w:val="00BA2E0C"/>
    <w:rsid w:val="00BA38C0"/>
    <w:rsid w:val="00BA486F"/>
    <w:rsid w:val="00BA4C3C"/>
    <w:rsid w:val="00BA5BF6"/>
    <w:rsid w:val="00BB03C8"/>
    <w:rsid w:val="00BB777E"/>
    <w:rsid w:val="00BC00FB"/>
    <w:rsid w:val="00BC0D7F"/>
    <w:rsid w:val="00BC101F"/>
    <w:rsid w:val="00BC271B"/>
    <w:rsid w:val="00BC3ACD"/>
    <w:rsid w:val="00BC3C68"/>
    <w:rsid w:val="00BC3E8D"/>
    <w:rsid w:val="00BC48F6"/>
    <w:rsid w:val="00BC5E1B"/>
    <w:rsid w:val="00BC6964"/>
    <w:rsid w:val="00BD2A68"/>
    <w:rsid w:val="00BD4D64"/>
    <w:rsid w:val="00BD61D1"/>
    <w:rsid w:val="00BD653E"/>
    <w:rsid w:val="00BD70E1"/>
    <w:rsid w:val="00BD7C68"/>
    <w:rsid w:val="00BE3113"/>
    <w:rsid w:val="00BE728E"/>
    <w:rsid w:val="00BE76A7"/>
    <w:rsid w:val="00BF0151"/>
    <w:rsid w:val="00BF2226"/>
    <w:rsid w:val="00BF5172"/>
    <w:rsid w:val="00BF522F"/>
    <w:rsid w:val="00BF5DAD"/>
    <w:rsid w:val="00BF60EB"/>
    <w:rsid w:val="00BF7389"/>
    <w:rsid w:val="00BF767C"/>
    <w:rsid w:val="00BF7FCB"/>
    <w:rsid w:val="00C00224"/>
    <w:rsid w:val="00C00626"/>
    <w:rsid w:val="00C01F15"/>
    <w:rsid w:val="00C036B3"/>
    <w:rsid w:val="00C0374B"/>
    <w:rsid w:val="00C0525B"/>
    <w:rsid w:val="00C05E14"/>
    <w:rsid w:val="00C07A93"/>
    <w:rsid w:val="00C10155"/>
    <w:rsid w:val="00C10973"/>
    <w:rsid w:val="00C13099"/>
    <w:rsid w:val="00C134EB"/>
    <w:rsid w:val="00C20194"/>
    <w:rsid w:val="00C2160A"/>
    <w:rsid w:val="00C23A90"/>
    <w:rsid w:val="00C258BE"/>
    <w:rsid w:val="00C2614B"/>
    <w:rsid w:val="00C26FA2"/>
    <w:rsid w:val="00C31835"/>
    <w:rsid w:val="00C31A38"/>
    <w:rsid w:val="00C31CD1"/>
    <w:rsid w:val="00C34A94"/>
    <w:rsid w:val="00C37357"/>
    <w:rsid w:val="00C40F5B"/>
    <w:rsid w:val="00C436C6"/>
    <w:rsid w:val="00C46A5C"/>
    <w:rsid w:val="00C557D4"/>
    <w:rsid w:val="00C559AA"/>
    <w:rsid w:val="00C57674"/>
    <w:rsid w:val="00C57895"/>
    <w:rsid w:val="00C57943"/>
    <w:rsid w:val="00C60F92"/>
    <w:rsid w:val="00C6137E"/>
    <w:rsid w:val="00C63FEB"/>
    <w:rsid w:val="00C66201"/>
    <w:rsid w:val="00C67330"/>
    <w:rsid w:val="00C71A3E"/>
    <w:rsid w:val="00C737B8"/>
    <w:rsid w:val="00C737C5"/>
    <w:rsid w:val="00C76123"/>
    <w:rsid w:val="00C76636"/>
    <w:rsid w:val="00C7670F"/>
    <w:rsid w:val="00C826FE"/>
    <w:rsid w:val="00C8626E"/>
    <w:rsid w:val="00C90869"/>
    <w:rsid w:val="00C92226"/>
    <w:rsid w:val="00C934D1"/>
    <w:rsid w:val="00C936C9"/>
    <w:rsid w:val="00C93910"/>
    <w:rsid w:val="00C953D2"/>
    <w:rsid w:val="00C955EE"/>
    <w:rsid w:val="00C95A0C"/>
    <w:rsid w:val="00C974CB"/>
    <w:rsid w:val="00CA1AAA"/>
    <w:rsid w:val="00CA2622"/>
    <w:rsid w:val="00CA6507"/>
    <w:rsid w:val="00CA683D"/>
    <w:rsid w:val="00CA7031"/>
    <w:rsid w:val="00CB0124"/>
    <w:rsid w:val="00CB01D8"/>
    <w:rsid w:val="00CB0ACA"/>
    <w:rsid w:val="00CB0C7C"/>
    <w:rsid w:val="00CB116F"/>
    <w:rsid w:val="00CB3541"/>
    <w:rsid w:val="00CB4518"/>
    <w:rsid w:val="00CB5A15"/>
    <w:rsid w:val="00CC0153"/>
    <w:rsid w:val="00CC0BBF"/>
    <w:rsid w:val="00CC175D"/>
    <w:rsid w:val="00CC19A1"/>
    <w:rsid w:val="00CC1BBD"/>
    <w:rsid w:val="00CC2889"/>
    <w:rsid w:val="00CC4FC9"/>
    <w:rsid w:val="00CC5C90"/>
    <w:rsid w:val="00CD0B41"/>
    <w:rsid w:val="00CD0D23"/>
    <w:rsid w:val="00CD1B3B"/>
    <w:rsid w:val="00CD1CE7"/>
    <w:rsid w:val="00CD562F"/>
    <w:rsid w:val="00CD798D"/>
    <w:rsid w:val="00CD7F91"/>
    <w:rsid w:val="00CE10C4"/>
    <w:rsid w:val="00CE12EC"/>
    <w:rsid w:val="00CE4076"/>
    <w:rsid w:val="00CE51B8"/>
    <w:rsid w:val="00CE54EC"/>
    <w:rsid w:val="00CE646A"/>
    <w:rsid w:val="00CE735F"/>
    <w:rsid w:val="00CE774E"/>
    <w:rsid w:val="00CE7B78"/>
    <w:rsid w:val="00CF2787"/>
    <w:rsid w:val="00CF3329"/>
    <w:rsid w:val="00CF3C19"/>
    <w:rsid w:val="00CF5863"/>
    <w:rsid w:val="00CF5E93"/>
    <w:rsid w:val="00CF6708"/>
    <w:rsid w:val="00CF6F9B"/>
    <w:rsid w:val="00CF7386"/>
    <w:rsid w:val="00D02E7B"/>
    <w:rsid w:val="00D0374E"/>
    <w:rsid w:val="00D05640"/>
    <w:rsid w:val="00D071DA"/>
    <w:rsid w:val="00D10E56"/>
    <w:rsid w:val="00D116E4"/>
    <w:rsid w:val="00D11F86"/>
    <w:rsid w:val="00D12FA1"/>
    <w:rsid w:val="00D131E5"/>
    <w:rsid w:val="00D1405F"/>
    <w:rsid w:val="00D14BD6"/>
    <w:rsid w:val="00D162FC"/>
    <w:rsid w:val="00D16409"/>
    <w:rsid w:val="00D17143"/>
    <w:rsid w:val="00D1719D"/>
    <w:rsid w:val="00D17A1D"/>
    <w:rsid w:val="00D20A4C"/>
    <w:rsid w:val="00D236BF"/>
    <w:rsid w:val="00D24571"/>
    <w:rsid w:val="00D24DDB"/>
    <w:rsid w:val="00D2569E"/>
    <w:rsid w:val="00D2668A"/>
    <w:rsid w:val="00D26C59"/>
    <w:rsid w:val="00D3163F"/>
    <w:rsid w:val="00D32585"/>
    <w:rsid w:val="00D35267"/>
    <w:rsid w:val="00D40220"/>
    <w:rsid w:val="00D4062A"/>
    <w:rsid w:val="00D445E3"/>
    <w:rsid w:val="00D47391"/>
    <w:rsid w:val="00D50F0C"/>
    <w:rsid w:val="00D52F65"/>
    <w:rsid w:val="00D57FF5"/>
    <w:rsid w:val="00D6069B"/>
    <w:rsid w:val="00D62D44"/>
    <w:rsid w:val="00D630C5"/>
    <w:rsid w:val="00D651B7"/>
    <w:rsid w:val="00D65DB8"/>
    <w:rsid w:val="00D6611C"/>
    <w:rsid w:val="00D71EBE"/>
    <w:rsid w:val="00D72CFD"/>
    <w:rsid w:val="00D7593F"/>
    <w:rsid w:val="00D75FBA"/>
    <w:rsid w:val="00D76512"/>
    <w:rsid w:val="00D77065"/>
    <w:rsid w:val="00D777EE"/>
    <w:rsid w:val="00D84CF1"/>
    <w:rsid w:val="00D910D0"/>
    <w:rsid w:val="00D93CD2"/>
    <w:rsid w:val="00D9470C"/>
    <w:rsid w:val="00D959EA"/>
    <w:rsid w:val="00D97124"/>
    <w:rsid w:val="00D971BE"/>
    <w:rsid w:val="00DA01DD"/>
    <w:rsid w:val="00DA17C0"/>
    <w:rsid w:val="00DA249D"/>
    <w:rsid w:val="00DA392B"/>
    <w:rsid w:val="00DA3D75"/>
    <w:rsid w:val="00DA42DF"/>
    <w:rsid w:val="00DA4605"/>
    <w:rsid w:val="00DA6E26"/>
    <w:rsid w:val="00DA7886"/>
    <w:rsid w:val="00DA7D89"/>
    <w:rsid w:val="00DB25C7"/>
    <w:rsid w:val="00DB4369"/>
    <w:rsid w:val="00DB4D26"/>
    <w:rsid w:val="00DB4E36"/>
    <w:rsid w:val="00DC0F08"/>
    <w:rsid w:val="00DC287E"/>
    <w:rsid w:val="00DC57FE"/>
    <w:rsid w:val="00DD0644"/>
    <w:rsid w:val="00DD1B9E"/>
    <w:rsid w:val="00DD387A"/>
    <w:rsid w:val="00DD3ED4"/>
    <w:rsid w:val="00DD59A0"/>
    <w:rsid w:val="00DD63C5"/>
    <w:rsid w:val="00DE23F0"/>
    <w:rsid w:val="00DE2D67"/>
    <w:rsid w:val="00DE460F"/>
    <w:rsid w:val="00DE46EE"/>
    <w:rsid w:val="00DE48A2"/>
    <w:rsid w:val="00DE5925"/>
    <w:rsid w:val="00DE77C0"/>
    <w:rsid w:val="00DE7D34"/>
    <w:rsid w:val="00DF02EA"/>
    <w:rsid w:val="00DF3037"/>
    <w:rsid w:val="00DF33C1"/>
    <w:rsid w:val="00DF3E62"/>
    <w:rsid w:val="00DF4DBF"/>
    <w:rsid w:val="00DF6A39"/>
    <w:rsid w:val="00DF7943"/>
    <w:rsid w:val="00E01570"/>
    <w:rsid w:val="00E01BE2"/>
    <w:rsid w:val="00E02D7A"/>
    <w:rsid w:val="00E04001"/>
    <w:rsid w:val="00E05FCE"/>
    <w:rsid w:val="00E1084D"/>
    <w:rsid w:val="00E10E03"/>
    <w:rsid w:val="00E11C5E"/>
    <w:rsid w:val="00E12027"/>
    <w:rsid w:val="00E1220C"/>
    <w:rsid w:val="00E13057"/>
    <w:rsid w:val="00E1310A"/>
    <w:rsid w:val="00E14D71"/>
    <w:rsid w:val="00E20392"/>
    <w:rsid w:val="00E20B13"/>
    <w:rsid w:val="00E20DE3"/>
    <w:rsid w:val="00E21CF3"/>
    <w:rsid w:val="00E22BBA"/>
    <w:rsid w:val="00E256B0"/>
    <w:rsid w:val="00E25A29"/>
    <w:rsid w:val="00E261E3"/>
    <w:rsid w:val="00E27066"/>
    <w:rsid w:val="00E27335"/>
    <w:rsid w:val="00E27C33"/>
    <w:rsid w:val="00E321D3"/>
    <w:rsid w:val="00E33FB4"/>
    <w:rsid w:val="00E34746"/>
    <w:rsid w:val="00E40673"/>
    <w:rsid w:val="00E406DC"/>
    <w:rsid w:val="00E422DA"/>
    <w:rsid w:val="00E43524"/>
    <w:rsid w:val="00E44E50"/>
    <w:rsid w:val="00E45237"/>
    <w:rsid w:val="00E517A8"/>
    <w:rsid w:val="00E5184C"/>
    <w:rsid w:val="00E523D8"/>
    <w:rsid w:val="00E54AE0"/>
    <w:rsid w:val="00E55359"/>
    <w:rsid w:val="00E564CF"/>
    <w:rsid w:val="00E57630"/>
    <w:rsid w:val="00E60218"/>
    <w:rsid w:val="00E60783"/>
    <w:rsid w:val="00E60ED8"/>
    <w:rsid w:val="00E62308"/>
    <w:rsid w:val="00E626E7"/>
    <w:rsid w:val="00E65063"/>
    <w:rsid w:val="00E65FC5"/>
    <w:rsid w:val="00E73FBF"/>
    <w:rsid w:val="00E80083"/>
    <w:rsid w:val="00E81FAD"/>
    <w:rsid w:val="00E83E51"/>
    <w:rsid w:val="00E8516E"/>
    <w:rsid w:val="00E86DBD"/>
    <w:rsid w:val="00E87B3A"/>
    <w:rsid w:val="00E900B1"/>
    <w:rsid w:val="00E90A2F"/>
    <w:rsid w:val="00E918D7"/>
    <w:rsid w:val="00E91EF5"/>
    <w:rsid w:val="00E93EBD"/>
    <w:rsid w:val="00E94295"/>
    <w:rsid w:val="00E94BC3"/>
    <w:rsid w:val="00E962E2"/>
    <w:rsid w:val="00EA06D8"/>
    <w:rsid w:val="00EA077E"/>
    <w:rsid w:val="00EA3977"/>
    <w:rsid w:val="00EA49CC"/>
    <w:rsid w:val="00EA5713"/>
    <w:rsid w:val="00EB01DA"/>
    <w:rsid w:val="00EB18C7"/>
    <w:rsid w:val="00EB31CF"/>
    <w:rsid w:val="00EB6BE7"/>
    <w:rsid w:val="00EB71A8"/>
    <w:rsid w:val="00EC1B3B"/>
    <w:rsid w:val="00EC241E"/>
    <w:rsid w:val="00EC421D"/>
    <w:rsid w:val="00EC6DD7"/>
    <w:rsid w:val="00EC7EDD"/>
    <w:rsid w:val="00ED2381"/>
    <w:rsid w:val="00ED29F7"/>
    <w:rsid w:val="00ED618B"/>
    <w:rsid w:val="00ED72AA"/>
    <w:rsid w:val="00EE116C"/>
    <w:rsid w:val="00EE164A"/>
    <w:rsid w:val="00EE258F"/>
    <w:rsid w:val="00EE26F4"/>
    <w:rsid w:val="00EE65BE"/>
    <w:rsid w:val="00EE6C13"/>
    <w:rsid w:val="00EF131F"/>
    <w:rsid w:val="00EF1E83"/>
    <w:rsid w:val="00EF20D9"/>
    <w:rsid w:val="00EF52E1"/>
    <w:rsid w:val="00EF5BF0"/>
    <w:rsid w:val="00EF7A50"/>
    <w:rsid w:val="00F03C79"/>
    <w:rsid w:val="00F040ED"/>
    <w:rsid w:val="00F05059"/>
    <w:rsid w:val="00F06D70"/>
    <w:rsid w:val="00F104D1"/>
    <w:rsid w:val="00F10DF0"/>
    <w:rsid w:val="00F1176B"/>
    <w:rsid w:val="00F12F3A"/>
    <w:rsid w:val="00F15952"/>
    <w:rsid w:val="00F15A97"/>
    <w:rsid w:val="00F17340"/>
    <w:rsid w:val="00F213D9"/>
    <w:rsid w:val="00F2444D"/>
    <w:rsid w:val="00F2474D"/>
    <w:rsid w:val="00F27893"/>
    <w:rsid w:val="00F30C4B"/>
    <w:rsid w:val="00F325F5"/>
    <w:rsid w:val="00F326F0"/>
    <w:rsid w:val="00F35B82"/>
    <w:rsid w:val="00F37550"/>
    <w:rsid w:val="00F37C0E"/>
    <w:rsid w:val="00F4279D"/>
    <w:rsid w:val="00F42A5F"/>
    <w:rsid w:val="00F449DE"/>
    <w:rsid w:val="00F46D90"/>
    <w:rsid w:val="00F47481"/>
    <w:rsid w:val="00F512FF"/>
    <w:rsid w:val="00F57836"/>
    <w:rsid w:val="00F57D56"/>
    <w:rsid w:val="00F609D0"/>
    <w:rsid w:val="00F61C30"/>
    <w:rsid w:val="00F657EC"/>
    <w:rsid w:val="00F66822"/>
    <w:rsid w:val="00F67701"/>
    <w:rsid w:val="00F70FC9"/>
    <w:rsid w:val="00F73803"/>
    <w:rsid w:val="00F73E0D"/>
    <w:rsid w:val="00F755CE"/>
    <w:rsid w:val="00F76A9D"/>
    <w:rsid w:val="00F8346D"/>
    <w:rsid w:val="00F86545"/>
    <w:rsid w:val="00F86C76"/>
    <w:rsid w:val="00F919BD"/>
    <w:rsid w:val="00F920EB"/>
    <w:rsid w:val="00F9277F"/>
    <w:rsid w:val="00F92B52"/>
    <w:rsid w:val="00F937C2"/>
    <w:rsid w:val="00F965B8"/>
    <w:rsid w:val="00F9785F"/>
    <w:rsid w:val="00F97E78"/>
    <w:rsid w:val="00FA0150"/>
    <w:rsid w:val="00FA3020"/>
    <w:rsid w:val="00FA3627"/>
    <w:rsid w:val="00FB1CEB"/>
    <w:rsid w:val="00FB3732"/>
    <w:rsid w:val="00FB4F62"/>
    <w:rsid w:val="00FB5A07"/>
    <w:rsid w:val="00FB6DF6"/>
    <w:rsid w:val="00FB7D57"/>
    <w:rsid w:val="00FC11B5"/>
    <w:rsid w:val="00FC2F0D"/>
    <w:rsid w:val="00FC34BE"/>
    <w:rsid w:val="00FC3837"/>
    <w:rsid w:val="00FC4373"/>
    <w:rsid w:val="00FC483C"/>
    <w:rsid w:val="00FC4971"/>
    <w:rsid w:val="00FC75FA"/>
    <w:rsid w:val="00FD0A51"/>
    <w:rsid w:val="00FD0B22"/>
    <w:rsid w:val="00FD63EA"/>
    <w:rsid w:val="00FD71FE"/>
    <w:rsid w:val="00FD7CE2"/>
    <w:rsid w:val="00FE697D"/>
    <w:rsid w:val="00FE7163"/>
    <w:rsid w:val="00FE71C9"/>
    <w:rsid w:val="00FE743E"/>
    <w:rsid w:val="00FE7ADF"/>
    <w:rsid w:val="00FE7D23"/>
    <w:rsid w:val="00FF4687"/>
    <w:rsid w:val="00FF4F08"/>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26CA9"/>
  <w15:chartTrackingRefBased/>
  <w15:docId w15:val="{3F37B757-C04D-47B7-8CB6-CEC185FA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D23"/>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874647"/>
    <w:pPr>
      <w:keepNext/>
      <w:keepLines/>
      <w:spacing w:before="260" w:after="260" w:line="416" w:lineRule="auto"/>
      <w:outlineLvl w:val="1"/>
    </w:pPr>
    <w:rPr>
      <w:rFonts w:ascii="Calibri Light" w:eastAsia="宋体" w:hAnsi="Calibri Light"/>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874647"/>
    <w:pPr>
      <w:keepNext/>
      <w:keepLines/>
      <w:overflowPunct w:val="0"/>
      <w:autoSpaceDE w:val="0"/>
      <w:autoSpaceDN w:val="0"/>
      <w:adjustRightInd w:val="0"/>
      <w:spacing w:before="120"/>
      <w:ind w:left="1134" w:hanging="1134"/>
      <w:textAlignment w:val="baseline"/>
      <w:outlineLvl w:val="2"/>
    </w:pPr>
    <w:rPr>
      <w:rFonts w:ascii="Arial" w:eastAsia="Times New Roman" w:hAnsi="Arial"/>
      <w:sz w:val="28"/>
      <w:lang w:eastAsia="zh-CN"/>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74647"/>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宋体" w:eastAsia="宋体"/>
      <w:sz w:val="18"/>
      <w:szCs w:val="18"/>
    </w:rPr>
  </w:style>
  <w:style w:type="character" w:customStyle="1" w:styleId="DocumentMapChar">
    <w:name w:val="Document Map Char"/>
    <w:link w:val="DocumentMap"/>
    <w:uiPriority w:val="99"/>
    <w:semiHidden/>
    <w:rsid w:val="00BA2E0C"/>
    <w:rPr>
      <w:rFonts w:ascii="宋体" w:eastAsia="宋体"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宋体"/>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874647"/>
    <w:rPr>
      <w:rFonts w:ascii="Calibri Light" w:eastAsia="宋体" w:hAnsi="Calibri Light" w:cs="Times New Roman"/>
      <w:b/>
      <w:bCs/>
      <w:sz w:val="32"/>
      <w:szCs w:val="32"/>
      <w:lang w:val="en-GB" w:eastAsia="en-US"/>
    </w:rPr>
  </w:style>
  <w:style w:type="paragraph" w:customStyle="1" w:styleId="NW">
    <w:name w:val="NW"/>
    <w:basedOn w:val="Normal"/>
    <w:rsid w:val="00AA3953"/>
    <w:pPr>
      <w:keepLines/>
      <w:overflowPunct w:val="0"/>
      <w:autoSpaceDE w:val="0"/>
      <w:autoSpaceDN w:val="0"/>
      <w:adjustRightInd w:val="0"/>
      <w:spacing w:after="0"/>
      <w:ind w:left="1135" w:hanging="851"/>
      <w:textAlignment w:val="baseline"/>
    </w:pPr>
    <w:rPr>
      <w:rFonts w:eastAsia="Times New Roman"/>
      <w:lang w:eastAsia="en-GB"/>
    </w:rPr>
  </w:style>
  <w:style w:type="paragraph" w:customStyle="1" w:styleId="TF">
    <w:name w:val="TF"/>
    <w:basedOn w:val="TH"/>
    <w:rsid w:val="0025453C"/>
    <w:pPr>
      <w:keepNext w:val="0"/>
      <w:overflowPunct/>
      <w:autoSpaceDE/>
      <w:autoSpaceDN/>
      <w:adjustRightInd/>
      <w:spacing w:before="0" w:after="240"/>
      <w:textAlignment w:val="auto"/>
    </w:pPr>
    <w:rPr>
      <w:rFonts w:eastAsia="宋体" w:cs="Times New Roman"/>
      <w:bCs w:val="0"/>
    </w:rPr>
  </w:style>
  <w:style w:type="character" w:customStyle="1" w:styleId="TAL0">
    <w:name w:val="TAL (文字)"/>
    <w:locked/>
    <w:rsid w:val="009369CA"/>
    <w:rPr>
      <w:rFonts w:ascii="Arial" w:eastAsia="Times New Roman" w:hAnsi="Arial" w:cs="Arial"/>
      <w:sz w:val="18"/>
    </w:rPr>
  </w:style>
  <w:style w:type="character" w:customStyle="1" w:styleId="TACCar">
    <w:name w:val="TAC Car"/>
    <w:qFormat/>
    <w:locked/>
    <w:rsid w:val="009369CA"/>
    <w:rPr>
      <w:rFonts w:ascii="Arial" w:eastAsia="Times New Roman" w:hAnsi="Arial" w:cs="Arial"/>
      <w:sz w:val="18"/>
    </w:rPr>
  </w:style>
  <w:style w:type="character" w:customStyle="1" w:styleId="B1Char1">
    <w:name w:val="B1 Char1"/>
    <w:locked/>
    <w:rsid w:val="00E5184C"/>
    <w:rPr>
      <w:rFonts w:ascii="Times New Roman" w:eastAsia="Times New Roman" w:hAnsi="Times New Roman"/>
    </w:rPr>
  </w:style>
  <w:style w:type="character" w:customStyle="1" w:styleId="B2Char">
    <w:name w:val="B2 Char"/>
    <w:link w:val="B2"/>
    <w:locked/>
    <w:rsid w:val="005020C2"/>
    <w:rPr>
      <w:rFonts w:ascii="Times New Roman" w:eastAsia="Times New Roman" w:hAnsi="Times New Roman"/>
    </w:rPr>
  </w:style>
  <w:style w:type="paragraph" w:customStyle="1" w:styleId="B2">
    <w:name w:val="B2"/>
    <w:basedOn w:val="List2"/>
    <w:link w:val="B2Char"/>
    <w:rsid w:val="005020C2"/>
    <w:pPr>
      <w:overflowPunct w:val="0"/>
      <w:autoSpaceDE w:val="0"/>
      <w:autoSpaceDN w:val="0"/>
      <w:adjustRightInd w:val="0"/>
      <w:ind w:left="851" w:hanging="284"/>
      <w:contextualSpacing w:val="0"/>
    </w:pPr>
    <w:rPr>
      <w:rFonts w:eastAsia="Times New Roman"/>
      <w:lang w:val="en-US" w:eastAsia="zh-CN"/>
    </w:rPr>
  </w:style>
  <w:style w:type="character" w:customStyle="1" w:styleId="B3Char">
    <w:name w:val="B3 Char"/>
    <w:link w:val="B3"/>
    <w:qFormat/>
    <w:locked/>
    <w:rsid w:val="005020C2"/>
    <w:rPr>
      <w:rFonts w:ascii="Times New Roman" w:eastAsia="Times New Roman" w:hAnsi="Times New Roman"/>
    </w:rPr>
  </w:style>
  <w:style w:type="paragraph" w:customStyle="1" w:styleId="B3">
    <w:name w:val="B3"/>
    <w:basedOn w:val="List3"/>
    <w:link w:val="B3Char"/>
    <w:qFormat/>
    <w:rsid w:val="005020C2"/>
    <w:pPr>
      <w:overflowPunct w:val="0"/>
      <w:autoSpaceDE w:val="0"/>
      <w:autoSpaceDN w:val="0"/>
      <w:adjustRightInd w:val="0"/>
      <w:ind w:left="1135" w:hanging="284"/>
      <w:contextualSpacing w:val="0"/>
    </w:pPr>
    <w:rPr>
      <w:rFonts w:eastAsia="Times New Roman"/>
      <w:lang w:val="en-US" w:eastAsia="zh-CN"/>
    </w:rPr>
  </w:style>
  <w:style w:type="paragraph" w:styleId="List2">
    <w:name w:val="List 2"/>
    <w:basedOn w:val="Normal"/>
    <w:uiPriority w:val="99"/>
    <w:semiHidden/>
    <w:unhideWhenUsed/>
    <w:rsid w:val="005020C2"/>
    <w:pPr>
      <w:ind w:left="566" w:hanging="283"/>
      <w:contextualSpacing/>
    </w:pPr>
  </w:style>
  <w:style w:type="paragraph" w:styleId="List3">
    <w:name w:val="List 3"/>
    <w:basedOn w:val="Normal"/>
    <w:uiPriority w:val="99"/>
    <w:semiHidden/>
    <w:unhideWhenUsed/>
    <w:rsid w:val="005020C2"/>
    <w:pPr>
      <w:ind w:left="849" w:hanging="283"/>
      <w:contextualSpacing/>
    </w:pPr>
  </w:style>
  <w:style w:type="character" w:styleId="PlaceholderText">
    <w:name w:val="Placeholder Text"/>
    <w:basedOn w:val="DefaultParagraphFont"/>
    <w:uiPriority w:val="99"/>
    <w:semiHidden/>
    <w:rsid w:val="00D236BF"/>
    <w:rPr>
      <w:color w:val="808080"/>
    </w:rPr>
  </w:style>
  <w:style w:type="paragraph" w:styleId="Revision">
    <w:name w:val="Revision"/>
    <w:hidden/>
    <w:uiPriority w:val="99"/>
    <w:semiHidden/>
    <w:rsid w:val="00D84CF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62170">
      <w:bodyDiv w:val="1"/>
      <w:marLeft w:val="0"/>
      <w:marRight w:val="0"/>
      <w:marTop w:val="0"/>
      <w:marBottom w:val="0"/>
      <w:divBdr>
        <w:top w:val="none" w:sz="0" w:space="0" w:color="auto"/>
        <w:left w:val="none" w:sz="0" w:space="0" w:color="auto"/>
        <w:bottom w:val="none" w:sz="0" w:space="0" w:color="auto"/>
        <w:right w:val="none" w:sz="0" w:space="0" w:color="auto"/>
      </w:divBdr>
    </w:div>
    <w:div w:id="428738157">
      <w:bodyDiv w:val="1"/>
      <w:marLeft w:val="0"/>
      <w:marRight w:val="0"/>
      <w:marTop w:val="0"/>
      <w:marBottom w:val="0"/>
      <w:divBdr>
        <w:top w:val="none" w:sz="0" w:space="0" w:color="auto"/>
        <w:left w:val="none" w:sz="0" w:space="0" w:color="auto"/>
        <w:bottom w:val="none" w:sz="0" w:space="0" w:color="auto"/>
        <w:right w:val="none" w:sz="0" w:space="0" w:color="auto"/>
      </w:divBdr>
    </w:div>
    <w:div w:id="590744849">
      <w:bodyDiv w:val="1"/>
      <w:marLeft w:val="0"/>
      <w:marRight w:val="0"/>
      <w:marTop w:val="0"/>
      <w:marBottom w:val="0"/>
      <w:divBdr>
        <w:top w:val="none" w:sz="0" w:space="0" w:color="auto"/>
        <w:left w:val="none" w:sz="0" w:space="0" w:color="auto"/>
        <w:bottom w:val="none" w:sz="0" w:space="0" w:color="auto"/>
        <w:right w:val="none" w:sz="0" w:space="0" w:color="auto"/>
      </w:divBdr>
    </w:div>
    <w:div w:id="677124123">
      <w:bodyDiv w:val="1"/>
      <w:marLeft w:val="0"/>
      <w:marRight w:val="0"/>
      <w:marTop w:val="0"/>
      <w:marBottom w:val="0"/>
      <w:divBdr>
        <w:top w:val="none" w:sz="0" w:space="0" w:color="auto"/>
        <w:left w:val="none" w:sz="0" w:space="0" w:color="auto"/>
        <w:bottom w:val="none" w:sz="0" w:space="0" w:color="auto"/>
        <w:right w:val="none" w:sz="0" w:space="0" w:color="auto"/>
      </w:divBdr>
    </w:div>
    <w:div w:id="865289043">
      <w:bodyDiv w:val="1"/>
      <w:marLeft w:val="0"/>
      <w:marRight w:val="0"/>
      <w:marTop w:val="0"/>
      <w:marBottom w:val="0"/>
      <w:divBdr>
        <w:top w:val="none" w:sz="0" w:space="0" w:color="auto"/>
        <w:left w:val="none" w:sz="0" w:space="0" w:color="auto"/>
        <w:bottom w:val="none" w:sz="0" w:space="0" w:color="auto"/>
        <w:right w:val="none" w:sz="0" w:space="0" w:color="auto"/>
      </w:divBdr>
    </w:div>
    <w:div w:id="901213079">
      <w:bodyDiv w:val="1"/>
      <w:marLeft w:val="0"/>
      <w:marRight w:val="0"/>
      <w:marTop w:val="0"/>
      <w:marBottom w:val="0"/>
      <w:divBdr>
        <w:top w:val="none" w:sz="0" w:space="0" w:color="auto"/>
        <w:left w:val="none" w:sz="0" w:space="0" w:color="auto"/>
        <w:bottom w:val="none" w:sz="0" w:space="0" w:color="auto"/>
        <w:right w:val="none" w:sz="0" w:space="0" w:color="auto"/>
      </w:divBdr>
    </w:div>
    <w:div w:id="1169489939">
      <w:bodyDiv w:val="1"/>
      <w:marLeft w:val="0"/>
      <w:marRight w:val="0"/>
      <w:marTop w:val="0"/>
      <w:marBottom w:val="0"/>
      <w:divBdr>
        <w:top w:val="none" w:sz="0" w:space="0" w:color="auto"/>
        <w:left w:val="none" w:sz="0" w:space="0" w:color="auto"/>
        <w:bottom w:val="none" w:sz="0" w:space="0" w:color="auto"/>
        <w:right w:val="none" w:sz="0" w:space="0" w:color="auto"/>
      </w:divBdr>
    </w:div>
    <w:div w:id="1546482124">
      <w:bodyDiv w:val="1"/>
      <w:marLeft w:val="0"/>
      <w:marRight w:val="0"/>
      <w:marTop w:val="0"/>
      <w:marBottom w:val="0"/>
      <w:divBdr>
        <w:top w:val="none" w:sz="0" w:space="0" w:color="auto"/>
        <w:left w:val="none" w:sz="0" w:space="0" w:color="auto"/>
        <w:bottom w:val="none" w:sz="0" w:space="0" w:color="auto"/>
        <w:right w:val="none" w:sz="0" w:space="0" w:color="auto"/>
      </w:divBdr>
    </w:div>
    <w:div w:id="175508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image" Target="media/image7.wmf"/><Relationship Id="rId39" Type="http://schemas.openxmlformats.org/officeDocument/2006/relationships/oleObject" Target="embeddings/oleObject18.bin"/><Relationship Id="rId21" Type="http://schemas.openxmlformats.org/officeDocument/2006/relationships/package" Target="embeddings/Microsoft_Visio_Drawing.vsdx"/><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emf"/><Relationship Id="rId29" Type="http://schemas.openxmlformats.org/officeDocument/2006/relationships/image" Target="media/image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8.wmf"/><Relationship Id="rId36"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5.wmf"/><Relationship Id="rId27" Type="http://schemas.openxmlformats.org/officeDocument/2006/relationships/oleObject" Target="embeddings/oleObject12.bin"/><Relationship Id="rId30" Type="http://schemas.openxmlformats.org/officeDocument/2006/relationships/oleObject" Target="embeddings/oleObject13.bin"/><Relationship Id="rId35" Type="http://schemas.openxmlformats.org/officeDocument/2006/relationships/image" Target="media/image12.png"/><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95E7B-700E-4106-B760-8A5BBC3F7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8447</TotalTime>
  <Pages>18</Pages>
  <Words>5889</Words>
  <Characters>33571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583</cp:revision>
  <dcterms:created xsi:type="dcterms:W3CDTF">2023-09-23T08:26:00Z</dcterms:created>
  <dcterms:modified xsi:type="dcterms:W3CDTF">2024-05-10T01:50:00Z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_2015_ms_pID_725343">
    <vt:lpwstr>(2)P8V7OYyttmlyIZuOhr3uENgoIL4EnH0vpISlD3egFY10SUYaQL6H1/NRhmg8Svr15Mr5dcPl_x000d_
nGLkp36Q0Y+GsMGYRPo/M6E6V9qJ6tvLNtdPN69lsR5QdTkm9TUxHNEIn/fX8D5zF241Z8zZ_x000d_
s6ilCP4Zoo87ykeN/hKIg9F1EVmxVdu8sHBksUA9dcy1Pf0vK0LA0vG09X0xkpcXwxjOL6rx_x000d_
v6/CbVBT/+j42XOQ83</vt:lpwstr>
  </property>
  <property fmtid="{D5CDD505-2E9C-101B-9397-08002B2CF9AE}" pid="5" name="_2015_ms_pID_725343_00">
    <vt:lpwstr>_2015_ms_pID_725343</vt:lpwstr>
  </property>
  <property fmtid="{D5CDD505-2E9C-101B-9397-08002B2CF9AE}" pid="6" name="_2015_ms_pID_7253431">
    <vt:lpwstr>1QOsEMYNznMsYL2zRN4ss+HLMPGpt4Ab1B8yHq7XZrRSWX86BdXy5H_x000d_
tXKmnB0yGo0fOWySwQwExFXFUZqTGZ1+oS7SJMB1gKhzXgYkYYpVsOayJd1THLm3bTKxxsRU_x000d_
UawVkiYpAsX7N3bWW+ryS7Dx2831fvfOuQqFpRR1/WHk/YUXei/9k+C+7hfj7lksv2pTMeNh_x000d_
xw6op5C9kLEQ4kSH</vt:lpwstr>
  </property>
  <property fmtid="{D5CDD505-2E9C-101B-9397-08002B2CF9AE}" pid="7" name="_2015_ms_pID_7253431_00">
    <vt:lpwstr>_2015_ms_pID_7253431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1495104645</vt:lpwstr>
  </property>
  <property fmtid="{D5CDD505-2E9C-101B-9397-08002B2CF9AE}" pid="12" name="MSIP_Label_83bcef13-7cac-433f-ba1d-47a323951816_Enabled">
    <vt:lpwstr>true</vt:lpwstr>
  </property>
  <property fmtid="{D5CDD505-2E9C-101B-9397-08002B2CF9AE}" pid="13" name="MSIP_Label_83bcef13-7cac-433f-ba1d-47a323951816_SetDate">
    <vt:lpwstr>2023-09-23T08:26:30Z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8cafdbe9-8eab-479f-bb57-ef17f808d4df</vt:lpwstr>
  </property>
  <property fmtid="{D5CDD505-2E9C-101B-9397-08002B2CF9AE}" pid="18" name="MSIP_Label_83bcef13-7cac-433f-ba1d-47a323951816_ContentBits">
    <vt:lpwstr>0</vt:lpwstr>
  </property>
</Properties>
</file>